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программных пакетов для нужд ЗАО «Расчётный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ՀԿ-ԷԱՃԱՊՁԲ-25/01</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программных пакетов для нужд ЗАО «Расчётный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программных пакетов для нужд ЗАО «Расчётный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программных пакетов для нужд ЗАО «Расчётный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ՀԿ-ԷԱՃԱՊՁԲ-25/01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ՀԿ-ԷԱՃԱՊՁԲ-25/01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