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ԱՄԱՀ-ԷԱՃԱՊՁԲ-25/08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09360 3402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ԱՄԱՀ-ԷԱՃԱՊՁԲ-25/08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ԱՄԱՀ-ԷԱՃԱՊՁԲ-25/08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ԱՄԱՀ-ԷԱՃԱՊՁԲ-25/08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ԱՄԱՀ-ԷԱՃԱՊՁԲ-25/08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ապակուց, մետաղից և պլաստիկից:
Տարողունակությունը 1,8-2,0 լիտր:
Հզորությունը` 1500 ՎՏ +/- 10 %,
Հաճախականությունը՝ 50/60 ՀՑ,
Էլեկտրական լարումը՝ 220Վ, 
Ջրի մակարդակի ցուցիչով, ավտոմատ անջատման համակարգով, զտիչով:
Յուրաքանչյուր թեյնիկ փաթեթավորված լինի թղթե տոպրակով:
****Ապրանքը պետք է լինի չօգտագործված, ապրանքի տեղափոխումն ու բեռնաթափումն իրականացնում է Կատարողը:
***** Պայմանագրի կատարումը փուլային չէ: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