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Араратская область РА, муниципалитет Арташат</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Араратская область, город Арташат</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мусоровозов и самосвалов для нужд муниципалитета Арташата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Զարուհի Ղազարյան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ghazaryan.zaruhi@list.ru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09360 3402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Араратская область РА, муниципалитет Арташат</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ԱՄԱՀ-ԷԱՃԱՊՁԲ-25/09</w:t>
      </w:r>
      <w:r w:rsidRPr="00F32D53">
        <w:rPr>
          <w:rFonts w:ascii="Calibri" w:hAnsi="Calibri" w:cstheme="minorHAnsi"/>
          <w:i/>
        </w:rPr>
        <w:br/>
      </w:r>
      <w:r w:rsidRPr="00F32D53">
        <w:rPr>
          <w:rFonts w:ascii="Calibri" w:hAnsi="Calibri" w:cstheme="minorHAnsi"/>
          <w:szCs w:val="20"/>
          <w:lang w:val="af-ZA"/>
        </w:rPr>
        <w:t>2025.02.11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Араратская область РА, муниципалитет Арташат</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Араратская область РА, муниципалитет Арташат</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мусоровозов и самосвалов для нужд муниципалитета Арташата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мусоровозов и самосвалов для нужд муниципалитета Арташата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Араратская область РА, муниципалитет Арташат</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ԱՄԱՀ-ԷԱՃԱՊՁԲ-25/09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ghazaryan.zaruhi@list.ru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мусоровозов и самосвалов для нужд муниципалитета Арташата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396.54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396.54</w:t>
      </w:r>
      <w:r w:rsidRPr="00F32D53">
        <w:rPr>
          <w:rFonts w:ascii="Calibri" w:hAnsi="Calibri" w:cstheme="minorHAnsi"/>
          <w:szCs w:val="22"/>
        </w:rPr>
        <w:t xml:space="preserve"> драмом, евро </w:t>
      </w:r>
      <w:r w:rsidR="00991780" w:rsidRPr="00F32D53">
        <w:rPr>
          <w:rFonts w:ascii="Calibri" w:hAnsi="Calibri" w:cstheme="minorHAnsi"/>
          <w:lang w:val="af-ZA"/>
        </w:rPr>
        <w:t>4.1315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2025.02.25.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ԱՄԱՀ-ԷԱՃԱՊՁԲ-25/09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00E93C04" w:rsidRPr="00F32D53">
        <w:rPr>
          <w:rFonts w:ascii="Calibri" w:hAnsi="Calibri" w:cstheme="minorHAnsi"/>
          <w:sz w:val="23"/>
          <w:szCs w:val="23"/>
          <w:lang w:val="af-ZA"/>
        </w:rPr>
        <w:t>ԱՄԱՀ-ԷԱՃԱՊՁԲ-25/09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'ԱՄԱՀ-ԷԱՃԱՊՁԲ-25/09'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ԱՄԱՀ-ԷԱՃԱՊՁԲ-25/09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"ԱՄԱՀ-ԷԱՃԱՊՁԲ-25/09"*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ԱՄԱՀ-ԷԱՃԱՊՁԲ-25/09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ԱՄԱՀ-ԷԱՃԱՊՁԲ-25/09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Выгрузка мусора из кузова мусоровоза осуществляется с помощью выталкивающей плиты, которая расположена внутри кузова на фторированных направляющих и обеспечивает выгрузку мусора без остатков.
• Все металлические детали должны быть окрашены высококачественной краской, что в совокупности с качественной сваркой предотвращает образование коррозии и обеспечивает надежность и прочность металлоконструкций.
 Мусоровоз должен обладать высокой маневренностью для использования в ограниченном пространстве (дворы, общественные парки и т. д.).
Имя	Рекомендовано минимум технический настройки
Агбатар машина назад с грузом 
	Выпускать год	По крайней мере до 2024 года .
	Выбросы норма	ЕВРО-5
	Колесный формула	4x2
	Топливо тип	Дизель
	Машина сеть вес [ кг ]	Не менее 15 500
	•допустимая нагрузка на переднюю ось, [кг]	Не менее 6000
	•допустимая нагрузка на заднюю ось, [кг]	Не менее 9500
	Особенный оборудование вес , кг	Не менее 4840
	Двигатель , Мощность (л.с./ мощность )	Не менее 24 2
	Максимальная частота вращения коленчатого вала, об/мин	Не менее 2500
	Стоило того тип	Дизельный , с турбонаддувом
	Цилиндры расположение и количество	6, рядный
	Рулевое колесо	Левый , гидравлический
	Трансмиссия ( опция )	Механическая , 6- ступенчатая
	Машина размеры
	Длина автомобиля [мм] Ширина автомобиля [мм] Высота автомобиля [мм]	8300 /2550 /3400 +/- 10%
	Колесный база , мм	По меньшей мере : 4 200
	Тело
	Тело объем , м3	Не менее 14
	Манипулятор грузоподъемность [ кг ]	Не менее 700
	Мусор сжатие коэффициент	Не менее 7
	Вес мусора, собранного в мусоросборнике [кг]	Не менее 4960
	Грузоподъемность манипулятора для контейнеров до 1,1 м3 [кг]	Не менее 700
	Подъем	Назад
	Работа части передача инфекции тип	Гидравлический
Требуемая гарантия – 75 000 км /2 года/
Срок поставки товара: 90 дней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договора между сторонами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