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Օդափոխիչներ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Օդափոխիչներ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Օդափոխիչներ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Օդափոխիչներ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2025.02.24.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ՀՀՎԱ-ԷԱՃԱՊՁԲ-25/37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ՀՀՎԱ-ԷԱՃԱՊՁԲ-25/37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ՀՀՎԱ-ԷԱՃԱՊՁԲ-25/37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ՀՀՎԱ-ԷԱՃԱՊՁԲ-25/37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ՀՀՎԱ-ԷԱՃԱՊՁԲ-25/37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սարքավորում ջեռուցման համար՝ օդային վարագույր, որը պետք է տեղադրվի մուտքի դռան վերին մասում, արտադրողություն ըստ օդի առնվազն 2300 մ3/ժ, տաքացման առնվազն հզորությունը 12 000Վտ, լարումը 380-400Վ, օդի կառավարման առնվազն 3 ռեժիմ, չափսերը ոչ ավել 170x30x30 սմ: Չօգտագործված՝ գործարանային փաթեթավորմամբ: Տեղադրումը մատակարարի հաշվին և միջոցներով: Տեղադրման համար անհրաժեշտ նյութերը, դետալները և տեղափոխումը տրամադրվում է մատակարարի կողմից և հաշվին: 
Երաշխիքային ժամկետ առնվազն 3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