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 Սունդուկյանի անվան ազգային ակադեմիական թատրոնի  տեսապրոյեկտորի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 Սունդուկյանի անվան ազգային ակադեմիական թատրոնի  տեսապրոյեկտորի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 Սունդուկյանի անվան ազգային ակադեմիական թատրոնի  տեսապրոյեկտորի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 Սունդուկյանի անվան ազգային ակադեմիական թատրոնի  տեսապրոյեկտորի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համար պրոֆեսիոնալ լազերային պրոյեկտորները պետք է համապատասխանեն կից ներկայացված տեխնիկական առաջադրանք-1-ին:
Ապրանքների երաշխիքային ժամկետը՝ առնվազն 2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Տեղափոխումը, բեռնաթափումը, տեղադրումը, մոնտաժումը, փորձարկումը, ապրանքի առաջին գործարկումը, ինչպես նաև համապատասխան մասնագետի հրահանգավորումը իրականացվում է Մատակարարի կողմից: 
Տեխնիկական առաջադրանք-1-ը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«Գաբրիել Սունդուկյանի անվան 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