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032" w:rsidRPr="005D5E6F" w:rsidRDefault="00BF7032" w:rsidP="00BF7032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Pr="00F17CC4">
        <w:rPr>
          <w:rFonts w:ascii="Sylfaen" w:hAnsi="Sylfaen"/>
          <w:b/>
          <w:i/>
          <w:color w:val="000000"/>
          <w:u w:val="single"/>
          <w:lang w:val="en-US"/>
        </w:rPr>
        <w:t>N</w:t>
      </w: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BF7032" w:rsidRPr="008F5575" w:rsidRDefault="00BF7032" w:rsidP="00BF7032">
      <w:pPr>
        <w:spacing w:after="0" w:line="0" w:lineRule="atLeast"/>
        <w:ind w:firstLine="720"/>
        <w:jc w:val="center"/>
        <w:rPr>
          <w:rFonts w:ascii="Sylfaen" w:hAnsi="Sylfaen"/>
          <w:b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ԳՆՄԱՆ ՀԱՅՏ Թ</w:t>
      </w:r>
      <w:r w:rsidRPr="005D5E6F">
        <w:rPr>
          <w:rFonts w:ascii="Sylfaen" w:hAnsi="Sylfaen" w:cs="Arial"/>
          <w:b/>
          <w:color w:val="000000"/>
          <w:lang w:val="hy-AM"/>
        </w:rPr>
        <w:t>Ի</w:t>
      </w:r>
      <w:r w:rsidRPr="005D5E6F">
        <w:rPr>
          <w:rFonts w:ascii="Sylfaen" w:hAnsi="Sylfaen"/>
          <w:b/>
          <w:color w:val="000000"/>
          <w:lang w:val="hy-AM"/>
        </w:rPr>
        <w:t xml:space="preserve">Վ     </w:t>
      </w:r>
      <w:r w:rsidRPr="00A652D8">
        <w:rPr>
          <w:rFonts w:ascii="Sylfaen" w:hAnsi="Sylfaen" w:cs="Arial"/>
          <w:b/>
          <w:lang w:val="hy-AM"/>
        </w:rPr>
        <w:t>ԷԱՃ</w:t>
      </w:r>
      <w:r w:rsidR="00A652D8" w:rsidRPr="00A652D8">
        <w:rPr>
          <w:rFonts w:ascii="Sylfaen" w:hAnsi="Sylfaen"/>
          <w:b/>
          <w:lang w:val="hy-AM"/>
        </w:rPr>
        <w:t xml:space="preserve"> </w:t>
      </w:r>
      <w:r w:rsidR="001C6DA1">
        <w:rPr>
          <w:rFonts w:ascii="Sylfaen" w:hAnsi="Sylfaen"/>
          <w:b/>
          <w:lang w:val="hy-AM"/>
        </w:rPr>
        <w:t>25/</w:t>
      </w:r>
      <w:r w:rsidR="002B1C53">
        <w:rPr>
          <w:rFonts w:ascii="Sylfaen" w:hAnsi="Sylfaen"/>
          <w:b/>
          <w:lang w:val="hy-AM"/>
        </w:rPr>
        <w:t>4</w:t>
      </w:r>
    </w:p>
    <w:p w:rsidR="00BF7032" w:rsidRPr="005D5E6F" w:rsidRDefault="00BF7032" w:rsidP="00BF7032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ՏԵԽՆԻԿԱԿԱՆ ԲՆՈՒԹԱԳԻՐ-ԳՆՄԱՆ ԺԱՄԱՆԱԿԱՑՈՒՅՑ</w:t>
      </w:r>
    </w:p>
    <w:p w:rsidR="00BF7032" w:rsidRPr="005D5E6F" w:rsidRDefault="00BF7032" w:rsidP="00BF7032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lang w:val="hy-AM"/>
        </w:rPr>
        <w:t xml:space="preserve">Նաիրի համայնքի կարիքների համար </w:t>
      </w:r>
      <w:r>
        <w:rPr>
          <w:rFonts w:ascii="Sylfaen" w:hAnsi="Sylfaen" w:cs="Arial"/>
          <w:b/>
          <w:lang w:val="hy-AM"/>
        </w:rPr>
        <w:t>գույքի</w:t>
      </w:r>
      <w:r w:rsidRPr="005D5E6F">
        <w:rPr>
          <w:rFonts w:ascii="Sylfaen" w:hAnsi="Sylfaen" w:cs="Arial"/>
          <w:b/>
          <w:lang w:val="hy-AM"/>
        </w:rPr>
        <w:t xml:space="preserve"> </w:t>
      </w:r>
      <w:r w:rsidRPr="005D5E6F">
        <w:rPr>
          <w:rFonts w:ascii="Sylfaen" w:hAnsi="Sylfaen"/>
          <w:b/>
          <w:lang w:val="hy-AM"/>
        </w:rPr>
        <w:t xml:space="preserve"> ձ</w:t>
      </w:r>
      <w:r w:rsidRPr="005D5E6F">
        <w:rPr>
          <w:rFonts w:ascii="Sylfaen" w:hAnsi="Sylfaen"/>
          <w:b/>
          <w:color w:val="000000"/>
          <w:lang w:val="hy-AM"/>
        </w:rPr>
        <w:t>եռքբերման</w:t>
      </w:r>
    </w:p>
    <w:tbl>
      <w:tblPr>
        <w:tblW w:w="15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82"/>
        <w:gridCol w:w="850"/>
        <w:gridCol w:w="6285"/>
        <w:gridCol w:w="656"/>
        <w:gridCol w:w="1333"/>
        <w:gridCol w:w="1275"/>
        <w:gridCol w:w="607"/>
        <w:gridCol w:w="1134"/>
        <w:gridCol w:w="561"/>
        <w:gridCol w:w="1402"/>
      </w:tblGrid>
      <w:tr w:rsidR="00BF7032" w:rsidRPr="005D5E6F" w:rsidTr="002B1C53">
        <w:trPr>
          <w:trHeight w:val="572"/>
          <w:jc w:val="center"/>
        </w:trPr>
        <w:tc>
          <w:tcPr>
            <w:tcW w:w="156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jc w:val="right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8"/>
                <w:szCs w:val="18"/>
              </w:rPr>
              <w:t>Ապրանքի</w:t>
            </w:r>
            <w:proofErr w:type="spellEnd"/>
            <w:r w:rsidRPr="005D5E6F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                                                                                                                                                 ՀՀ դրամ</w:t>
            </w:r>
          </w:p>
        </w:tc>
      </w:tr>
      <w:tr w:rsidR="00BF7032" w:rsidRPr="005D5E6F" w:rsidTr="002B1C53">
        <w:trPr>
          <w:trHeight w:val="219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5D5E6F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հրավերով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նախատեսված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 xml:space="preserve"> h/h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2B1C5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գնումների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պլանով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նախատեսված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միջանցիկ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ծածկագիրը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`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ըստ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ԳՄԱ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դասակարգման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(CPV)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5D5E6F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անվանումը</w:t>
            </w:r>
            <w:proofErr w:type="spellEnd"/>
          </w:p>
        </w:tc>
        <w:tc>
          <w:tcPr>
            <w:tcW w:w="6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B1C53" w:rsidRDefault="00BF7032" w:rsidP="00D33979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2B1C53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B1C53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չափման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B1C53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միավոր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գինը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/ՀՀ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B1C53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ընդհանուր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գինը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/ՀՀ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B1C53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ընդհանուր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մատակարարման</w:t>
            </w:r>
            <w:proofErr w:type="spellEnd"/>
          </w:p>
        </w:tc>
      </w:tr>
      <w:tr w:rsidR="00BF7032" w:rsidRPr="005D5E6F" w:rsidTr="002B1C53">
        <w:trPr>
          <w:trHeight w:val="302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6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B1C53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B1C53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ենթակա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B1C53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B1C53">
              <w:rPr>
                <w:rFonts w:ascii="Sylfaen" w:hAnsi="Sylfaen"/>
                <w:color w:val="000000"/>
                <w:sz w:val="14"/>
                <w:szCs w:val="14"/>
                <w:lang w:val="hy-AM"/>
              </w:rPr>
              <w:t>ժ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ամկետը</w:t>
            </w:r>
            <w:proofErr w:type="spellEnd"/>
          </w:p>
        </w:tc>
      </w:tr>
      <w:tr w:rsidR="00BF7032" w:rsidRPr="002B1C53" w:rsidTr="002B1C53">
        <w:trPr>
          <w:trHeight w:val="9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5C5EEC" w:rsidRDefault="00BF7032" w:rsidP="00D17927">
            <w:pPr>
              <w:jc w:val="center"/>
              <w:rPr>
                <w:rFonts w:ascii="Sylfaen" w:hAnsi="Sylfaen" w:cstheme="majorHAnsi"/>
                <w:b/>
                <w:sz w:val="20"/>
                <w:szCs w:val="20"/>
                <w:lang w:val="hy-AM" w:eastAsia="en-US"/>
              </w:rPr>
            </w:pPr>
          </w:p>
          <w:p w:rsidR="00BF7032" w:rsidRPr="005C5EEC" w:rsidRDefault="00A67783" w:rsidP="00D17927">
            <w:pPr>
              <w:jc w:val="center"/>
              <w:rPr>
                <w:rFonts w:ascii="Sylfaen" w:hAnsi="Sylfaen" w:cstheme="majorHAnsi"/>
                <w:b/>
                <w:sz w:val="20"/>
                <w:szCs w:val="20"/>
                <w:lang w:val="en-US" w:eastAsia="en-US"/>
              </w:rPr>
            </w:pPr>
            <w:r w:rsidRPr="005C5EEC">
              <w:rPr>
                <w:rFonts w:ascii="Sylfaen" w:hAnsi="Sylfaen" w:cstheme="majorHAnsi"/>
                <w:b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5C5EEC" w:rsidRDefault="00BF7032" w:rsidP="00D33979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5C5EEC" w:rsidRDefault="00E03DC9" w:rsidP="00D33979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5C5EEC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42121190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5C5EEC" w:rsidRDefault="00BF7032" w:rsidP="00D33979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5C5EEC" w:rsidRDefault="00D46F41" w:rsidP="00D33979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5C5EEC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Ջրի պոմպ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Հեղուկ</w:t>
            </w:r>
            <w:r w:rsidRPr="002B1C53">
              <w:rPr>
                <w:sz w:val="20"/>
                <w:lang w:val="hy-AM"/>
              </w:rPr>
              <w:t>: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Պոմպային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հեղուկ՝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ջուր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Հեղուկի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ջերմաստիճանի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միջակայք՝</w:t>
            </w:r>
            <w:r w:rsidRPr="002B1C53">
              <w:rPr>
                <w:sz w:val="20"/>
                <w:lang w:val="hy-AM"/>
              </w:rPr>
              <w:t xml:space="preserve"> -30 .. 120 °C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Ընտրված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հեղուկի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ջերմաստիճանը՝</w:t>
            </w:r>
            <w:r w:rsidRPr="002B1C53">
              <w:rPr>
                <w:sz w:val="20"/>
                <w:lang w:val="hy-AM"/>
              </w:rPr>
              <w:t xml:space="preserve"> 20 °C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Խտությունը՝</w:t>
            </w:r>
            <w:r w:rsidRPr="002B1C53">
              <w:rPr>
                <w:sz w:val="20"/>
                <w:lang w:val="hy-AM"/>
              </w:rPr>
              <w:t xml:space="preserve"> 998,2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կգ</w:t>
            </w:r>
            <w:r w:rsidRPr="002B1C53">
              <w:rPr>
                <w:sz w:val="20"/>
                <w:lang w:val="hy-AM"/>
              </w:rPr>
              <w:t>/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</w:t>
            </w:r>
            <w:r w:rsidRPr="002B1C53">
              <w:rPr>
                <w:sz w:val="20"/>
                <w:lang w:val="hy-AM"/>
              </w:rPr>
              <w:t>³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Կինեմատիկական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մածուցիկություն՝</w:t>
            </w:r>
            <w:r w:rsidRPr="002B1C53">
              <w:rPr>
                <w:sz w:val="20"/>
                <w:lang w:val="hy-AM"/>
              </w:rPr>
              <w:t xml:space="preserve"> 1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մմ</w:t>
            </w:r>
            <w:r w:rsidRPr="002B1C53">
              <w:rPr>
                <w:sz w:val="20"/>
                <w:lang w:val="hy-AM"/>
              </w:rPr>
              <w:t>2/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վ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Տեխնիկական</w:t>
            </w:r>
            <w:r w:rsidRPr="002B1C53">
              <w:rPr>
                <w:sz w:val="20"/>
                <w:lang w:val="hy-AM"/>
              </w:rPr>
              <w:t>: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Պոմպի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արագությունը</w:t>
            </w:r>
            <w:r w:rsidRPr="002B1C53">
              <w:rPr>
                <w:sz w:val="20"/>
                <w:lang w:val="hy-AM"/>
              </w:rPr>
              <w:t xml:space="preserve">,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որի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վրա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հիմնված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են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պոմպի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տվյալները՝</w:t>
            </w:r>
            <w:r w:rsidRPr="002B1C53">
              <w:rPr>
                <w:sz w:val="20"/>
                <w:lang w:val="hy-AM"/>
              </w:rPr>
              <w:t xml:space="preserve"> 3592 rpm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Փաստացի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հաշվարկված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հոսքը՝</w:t>
            </w:r>
            <w:r w:rsidRPr="002B1C53">
              <w:rPr>
                <w:sz w:val="20"/>
                <w:lang w:val="hy-AM"/>
              </w:rPr>
              <w:t xml:space="preserve"> 15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լ</w:t>
            </w:r>
            <w:r w:rsidRPr="002B1C53">
              <w:rPr>
                <w:sz w:val="20"/>
                <w:lang w:val="hy-AM"/>
              </w:rPr>
              <w:t>/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վ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Պոմպի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արդյունքի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գլուխը</w:t>
            </w:r>
            <w:r w:rsidRPr="002B1C53">
              <w:rPr>
                <w:sz w:val="20"/>
                <w:lang w:val="hy-AM"/>
              </w:rPr>
              <w:t xml:space="preserve">` 60,01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Պոմպի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ուղղությունը՝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ուղղահայաց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Լիսեռի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կնիքի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դասավորությունը՝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միայնակ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Լիսեռի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կնիքի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կոդը՝</w:t>
            </w:r>
            <w:r w:rsidRPr="002B1C53">
              <w:rPr>
                <w:sz w:val="20"/>
                <w:lang w:val="hy-AM"/>
              </w:rPr>
              <w:t xml:space="preserve"> HQQE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Հաստատումներ՝</w:t>
            </w:r>
            <w:r w:rsidRPr="002B1C53">
              <w:rPr>
                <w:sz w:val="20"/>
                <w:lang w:val="hy-AM"/>
              </w:rPr>
              <w:t xml:space="preserve"> CE, UKCA, CURUS, SEPRO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Խմելու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ջրի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հաստատումներ՝</w:t>
            </w:r>
            <w:r w:rsidRPr="002B1C53">
              <w:rPr>
                <w:sz w:val="20"/>
                <w:lang w:val="hy-AM"/>
              </w:rPr>
              <w:t xml:space="preserve"> WRAS,ACS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Կորի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հանդուրժողականություն՝</w:t>
            </w:r>
            <w:r w:rsidRPr="002B1C53">
              <w:rPr>
                <w:sz w:val="20"/>
                <w:lang w:val="hy-AM"/>
              </w:rPr>
              <w:t xml:space="preserve"> ISO9906:2012 3B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Նյութեր</w:t>
            </w:r>
            <w:r w:rsidRPr="002B1C53">
              <w:rPr>
                <w:sz w:val="20"/>
                <w:lang w:val="hy-AM"/>
              </w:rPr>
              <w:t>: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Հիմքը՝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չուգուն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sz w:val="20"/>
                <w:lang w:val="hy-AM"/>
              </w:rPr>
              <w:t>EN 1563 EN-GJS-500-7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sz w:val="20"/>
                <w:lang w:val="hy-AM"/>
              </w:rPr>
              <w:t>ASTM A536 80-55-06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Շարժիչ՝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չժանգոտվող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պողպատ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sz w:val="20"/>
                <w:lang w:val="hy-AM"/>
              </w:rPr>
              <w:t>EN 1.4301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sz w:val="20"/>
                <w:lang w:val="hy-AM"/>
              </w:rPr>
              <w:t>AISI 304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Առանցքակալ՝</w:t>
            </w:r>
            <w:r w:rsidRPr="002B1C53">
              <w:rPr>
                <w:sz w:val="20"/>
                <w:lang w:val="hy-AM"/>
              </w:rPr>
              <w:t xml:space="preserve"> SIC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Աջակցող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առանցքակալ՝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Գրաֆլոն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Տեղադրում</w:t>
            </w:r>
            <w:r w:rsidRPr="002B1C53">
              <w:rPr>
                <w:sz w:val="20"/>
                <w:lang w:val="hy-AM"/>
              </w:rPr>
              <w:t>: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Շրջակա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միջավայրի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առավելագույն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ջերմաստիճանը</w:t>
            </w:r>
            <w:r w:rsidRPr="002B1C53">
              <w:rPr>
                <w:sz w:val="20"/>
                <w:lang w:val="hy-AM"/>
              </w:rPr>
              <w:t>` 50 °C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Առավելագույն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աշխատանքային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ճնշում՝</w:t>
            </w:r>
            <w:r w:rsidRPr="002B1C53">
              <w:rPr>
                <w:sz w:val="20"/>
                <w:lang w:val="hy-AM"/>
              </w:rPr>
              <w:t xml:space="preserve"> 16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բար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Առավելագույն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ճնշում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նշված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ջերմաստիճանում՝</w:t>
            </w:r>
            <w:r w:rsidRPr="002B1C53">
              <w:rPr>
                <w:sz w:val="20"/>
                <w:lang w:val="hy-AM"/>
              </w:rPr>
              <w:t xml:space="preserve"> 16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բար</w:t>
            </w:r>
            <w:r w:rsidRPr="002B1C53">
              <w:rPr>
                <w:sz w:val="20"/>
                <w:lang w:val="hy-AM"/>
              </w:rPr>
              <w:t xml:space="preserve"> / 120 °C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sz w:val="20"/>
                <w:lang w:val="hy-AM"/>
              </w:rPr>
              <w:lastRenderedPageBreak/>
              <w:t xml:space="preserve">16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բար</w:t>
            </w:r>
            <w:r w:rsidRPr="002B1C53">
              <w:rPr>
                <w:sz w:val="20"/>
                <w:lang w:val="hy-AM"/>
              </w:rPr>
              <w:t xml:space="preserve"> / -30 °C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Միացման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տեսակը՝</w:t>
            </w:r>
            <w:r w:rsidRPr="002B1C53">
              <w:rPr>
                <w:sz w:val="20"/>
                <w:lang w:val="hy-AM"/>
              </w:rPr>
              <w:t xml:space="preserve"> DIN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Մուտքի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միացման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չափը՝</w:t>
            </w:r>
            <w:r w:rsidRPr="002B1C53">
              <w:rPr>
                <w:sz w:val="20"/>
                <w:lang w:val="hy-AM"/>
              </w:rPr>
              <w:t xml:space="preserve"> DN 80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Ելքի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միացման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չափը՝</w:t>
            </w:r>
            <w:r w:rsidRPr="002B1C53">
              <w:rPr>
                <w:sz w:val="20"/>
                <w:lang w:val="hy-AM"/>
              </w:rPr>
              <w:t xml:space="preserve"> DN 80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Ճնշման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գնահատականը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միացման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համար՝</w:t>
            </w:r>
            <w:r w:rsidRPr="002B1C53">
              <w:rPr>
                <w:sz w:val="20"/>
                <w:lang w:val="hy-AM"/>
              </w:rPr>
              <w:t xml:space="preserve"> PN 40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Շարժիչի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եզրաչափը</w:t>
            </w:r>
            <w:r w:rsidRPr="002B1C53">
              <w:rPr>
                <w:sz w:val="20"/>
                <w:lang w:val="hy-AM"/>
              </w:rPr>
              <w:t>` FF300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Էլեկտրական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տվյալներ</w:t>
            </w:r>
            <w:r w:rsidRPr="002B1C53">
              <w:rPr>
                <w:sz w:val="20"/>
                <w:lang w:val="hy-AM"/>
              </w:rPr>
              <w:t>.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Շարժիչի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ստանդարտ՝</w:t>
            </w:r>
            <w:r w:rsidRPr="002B1C53">
              <w:rPr>
                <w:sz w:val="20"/>
                <w:lang w:val="hy-AM"/>
              </w:rPr>
              <w:t xml:space="preserve"> IEC</w:t>
            </w:r>
          </w:p>
          <w:p w:rsidR="001C6DA1" w:rsidRPr="002B1C53" w:rsidRDefault="001C6DA1" w:rsidP="001C6DA1">
            <w:pPr>
              <w:pStyle w:val="af1"/>
              <w:rPr>
                <w:sz w:val="20"/>
                <w:lang w:val="hy-AM"/>
              </w:rPr>
            </w:pPr>
            <w:r w:rsidRPr="002B1C53">
              <w:rPr>
                <w:rFonts w:ascii="Sylfaen" w:hAnsi="Sylfaen" w:cs="Sylfaen"/>
                <w:sz w:val="20"/>
                <w:lang w:val="hy-AM"/>
              </w:rPr>
              <w:t>Շարժիչի</w:t>
            </w:r>
            <w:r w:rsidRPr="002B1C53">
              <w:rPr>
                <w:sz w:val="20"/>
                <w:lang w:val="hy-AM"/>
              </w:rPr>
              <w:t xml:space="preserve"> </w:t>
            </w:r>
            <w:r w:rsidRPr="002B1C53">
              <w:rPr>
                <w:rFonts w:ascii="Sylfaen" w:hAnsi="Sylfaen" w:cs="Sylfaen"/>
                <w:sz w:val="20"/>
                <w:lang w:val="hy-AM"/>
              </w:rPr>
              <w:t>տեսակը՝</w:t>
            </w:r>
            <w:r w:rsidRPr="002B1C53">
              <w:rPr>
                <w:sz w:val="20"/>
                <w:lang w:val="hy-AM"/>
              </w:rPr>
              <w:t xml:space="preserve"> 160MA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proofErr w:type="spellStart"/>
            <w:r w:rsidRPr="001C6DA1">
              <w:rPr>
                <w:rFonts w:ascii="Sylfaen" w:hAnsi="Sylfaen" w:cs="Sylfaen"/>
                <w:sz w:val="20"/>
              </w:rPr>
              <w:t>Գնահատված</w:t>
            </w:r>
            <w:proofErr w:type="spellEnd"/>
            <w:r w:rsidRPr="001C6DA1">
              <w:rPr>
                <w:sz w:val="20"/>
              </w:rPr>
              <w:t xml:space="preserve"> </w:t>
            </w:r>
            <w:proofErr w:type="spellStart"/>
            <w:r w:rsidRPr="001C6DA1">
              <w:rPr>
                <w:rFonts w:ascii="Sylfaen" w:hAnsi="Sylfaen" w:cs="Sylfaen"/>
                <w:sz w:val="20"/>
              </w:rPr>
              <w:t>հզորությունը</w:t>
            </w:r>
            <w:proofErr w:type="spellEnd"/>
            <w:r w:rsidRPr="001C6DA1">
              <w:rPr>
                <w:sz w:val="20"/>
              </w:rPr>
              <w:t xml:space="preserve"> - P2: 15 </w:t>
            </w:r>
            <w:r w:rsidRPr="001C6DA1">
              <w:rPr>
                <w:rFonts w:ascii="Sylfaen" w:hAnsi="Sylfaen" w:cs="Sylfaen"/>
                <w:sz w:val="20"/>
              </w:rPr>
              <w:t>կՎտ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Պոմպի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համար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պահանջվող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հզորությունը</w:t>
            </w:r>
            <w:r w:rsidRPr="001C6DA1">
              <w:rPr>
                <w:sz w:val="20"/>
              </w:rPr>
              <w:t xml:space="preserve"> (P2</w:t>
            </w:r>
            <w:proofErr w:type="gramStart"/>
            <w:r w:rsidRPr="001C6DA1">
              <w:rPr>
                <w:sz w:val="20"/>
              </w:rPr>
              <w:t>)</w:t>
            </w:r>
            <w:r w:rsidRPr="001C6DA1">
              <w:rPr>
                <w:rFonts w:ascii="Sylfaen" w:hAnsi="Sylfaen" w:cs="Sylfaen"/>
                <w:sz w:val="20"/>
              </w:rPr>
              <w:t>՝</w:t>
            </w:r>
            <w:proofErr w:type="gramEnd"/>
            <w:r w:rsidRPr="001C6DA1">
              <w:rPr>
                <w:sz w:val="20"/>
              </w:rPr>
              <w:t xml:space="preserve"> 15 </w:t>
            </w:r>
            <w:r w:rsidRPr="001C6DA1">
              <w:rPr>
                <w:rFonts w:ascii="Sylfaen" w:hAnsi="Sylfaen" w:cs="Sylfaen"/>
                <w:sz w:val="20"/>
              </w:rPr>
              <w:t>կՎտ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Շարժիչի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չափից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մեծ</w:t>
            </w:r>
            <w:r w:rsidRPr="001C6DA1">
              <w:rPr>
                <w:sz w:val="20"/>
              </w:rPr>
              <w:t>/</w:t>
            </w:r>
            <w:r w:rsidRPr="001C6DA1">
              <w:rPr>
                <w:rFonts w:ascii="Sylfaen" w:hAnsi="Sylfaen" w:cs="Sylfaen"/>
                <w:sz w:val="20"/>
              </w:rPr>
              <w:t>փոքր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չափսեր</w:t>
            </w:r>
            <w:r w:rsidRPr="001C6DA1">
              <w:rPr>
                <w:sz w:val="20"/>
              </w:rPr>
              <w:t xml:space="preserve">: </w:t>
            </w:r>
            <w:r w:rsidRPr="001C6DA1">
              <w:rPr>
                <w:rFonts w:ascii="Sylfaen" w:hAnsi="Sylfaen" w:cs="Sylfaen"/>
                <w:sz w:val="20"/>
              </w:rPr>
              <w:t>Շարժիչի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ստանդարտ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չափս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Ցանցի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հաճախականությունը՝</w:t>
            </w:r>
            <w:r w:rsidRPr="001C6DA1">
              <w:rPr>
                <w:sz w:val="20"/>
              </w:rPr>
              <w:t xml:space="preserve"> 50 </w:t>
            </w:r>
            <w:r w:rsidRPr="001C6DA1">
              <w:rPr>
                <w:rFonts w:ascii="Sylfaen" w:hAnsi="Sylfaen" w:cs="Sylfaen"/>
                <w:sz w:val="20"/>
              </w:rPr>
              <w:t>Հց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Անվանական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լարումը</w:t>
            </w:r>
            <w:r w:rsidRPr="001C6DA1">
              <w:rPr>
                <w:sz w:val="20"/>
              </w:rPr>
              <w:t xml:space="preserve">` 3 x 380-480 </w:t>
            </w:r>
            <w:r w:rsidRPr="001C6DA1">
              <w:rPr>
                <w:rFonts w:ascii="Sylfaen" w:hAnsi="Sylfaen" w:cs="Sylfaen"/>
                <w:sz w:val="20"/>
              </w:rPr>
              <w:t>Վ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Սպասարկման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գործակիցը</w:t>
            </w:r>
            <w:r w:rsidRPr="001C6DA1">
              <w:rPr>
                <w:sz w:val="20"/>
              </w:rPr>
              <w:t>` 0</w:t>
            </w:r>
            <w:proofErr w:type="gramStart"/>
            <w:r w:rsidRPr="001C6DA1">
              <w:rPr>
                <w:sz w:val="20"/>
              </w:rPr>
              <w:t>,00</w:t>
            </w:r>
            <w:proofErr w:type="gramEnd"/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Գնահատված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հոսանք՝</w:t>
            </w:r>
            <w:r w:rsidRPr="001C6DA1">
              <w:rPr>
                <w:sz w:val="20"/>
              </w:rPr>
              <w:t xml:space="preserve"> 26.7-22.0 </w:t>
            </w:r>
            <w:r w:rsidRPr="001C6DA1">
              <w:rPr>
                <w:rFonts w:ascii="Sylfaen" w:hAnsi="Sylfaen" w:cs="Sylfaen"/>
                <w:sz w:val="20"/>
              </w:rPr>
              <w:t>Ա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sz w:val="20"/>
              </w:rPr>
              <w:t xml:space="preserve">Cos phi - </w:t>
            </w:r>
            <w:r w:rsidRPr="001C6DA1">
              <w:rPr>
                <w:rFonts w:ascii="Sylfaen" w:hAnsi="Sylfaen" w:cs="Sylfaen"/>
                <w:sz w:val="20"/>
              </w:rPr>
              <w:t>հզորության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գործակիցը</w:t>
            </w:r>
            <w:r w:rsidRPr="001C6DA1">
              <w:rPr>
                <w:sz w:val="20"/>
              </w:rPr>
              <w:t xml:space="preserve"> `0</w:t>
            </w:r>
            <w:proofErr w:type="gramStart"/>
            <w:r w:rsidRPr="001C6DA1">
              <w:rPr>
                <w:sz w:val="20"/>
              </w:rPr>
              <w:t>,94</w:t>
            </w:r>
            <w:proofErr w:type="gramEnd"/>
            <w:r w:rsidRPr="001C6DA1">
              <w:rPr>
                <w:sz w:val="20"/>
              </w:rPr>
              <w:t>-0,92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Գնահատված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արագությունը՝</w:t>
            </w:r>
            <w:r w:rsidRPr="001C6DA1">
              <w:rPr>
                <w:sz w:val="20"/>
              </w:rPr>
              <w:t xml:space="preserve"> 360-4000 rpm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sz w:val="20"/>
              </w:rPr>
              <w:t xml:space="preserve">IE </w:t>
            </w:r>
            <w:r w:rsidRPr="001C6DA1">
              <w:rPr>
                <w:rFonts w:ascii="Sylfaen" w:hAnsi="Sylfaen" w:cs="Sylfaen"/>
                <w:sz w:val="20"/>
              </w:rPr>
              <w:t>Արդյունավետության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դաս՝</w:t>
            </w:r>
            <w:r w:rsidRPr="001C6DA1">
              <w:rPr>
                <w:sz w:val="20"/>
              </w:rPr>
              <w:t xml:space="preserve"> IE5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Շարժիչի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արդյունավետությունը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լրիվ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ծանրաբեռնվածության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դեպքում՝</w:t>
            </w:r>
            <w:r w:rsidRPr="001C6DA1">
              <w:rPr>
                <w:sz w:val="20"/>
              </w:rPr>
              <w:t xml:space="preserve"> 92</w:t>
            </w:r>
            <w:proofErr w:type="gramStart"/>
            <w:r w:rsidRPr="001C6DA1">
              <w:rPr>
                <w:sz w:val="20"/>
              </w:rPr>
              <w:t>,8</w:t>
            </w:r>
            <w:proofErr w:type="gramEnd"/>
            <w:r w:rsidRPr="001C6DA1">
              <w:rPr>
                <w:sz w:val="20"/>
              </w:rPr>
              <w:t xml:space="preserve"> %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Շրջանակի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դաս</w:t>
            </w:r>
            <w:r w:rsidRPr="001C6DA1">
              <w:rPr>
                <w:sz w:val="20"/>
              </w:rPr>
              <w:t xml:space="preserve"> (IEC 34-5</w:t>
            </w:r>
            <w:proofErr w:type="gramStart"/>
            <w:r w:rsidRPr="001C6DA1">
              <w:rPr>
                <w:sz w:val="20"/>
              </w:rPr>
              <w:t>)</w:t>
            </w:r>
            <w:r w:rsidRPr="001C6DA1">
              <w:rPr>
                <w:rFonts w:ascii="Sylfaen" w:hAnsi="Sylfaen" w:cs="Sylfaen"/>
                <w:sz w:val="20"/>
              </w:rPr>
              <w:t>՝</w:t>
            </w:r>
            <w:proofErr w:type="gramEnd"/>
            <w:r w:rsidRPr="001C6DA1">
              <w:rPr>
                <w:sz w:val="20"/>
              </w:rPr>
              <w:t xml:space="preserve"> IP55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Մեկուսացման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դաս</w:t>
            </w:r>
            <w:r w:rsidRPr="001C6DA1">
              <w:rPr>
                <w:sz w:val="20"/>
              </w:rPr>
              <w:t xml:space="preserve"> (IEC 85</w:t>
            </w:r>
            <w:proofErr w:type="gramStart"/>
            <w:r w:rsidRPr="001C6DA1">
              <w:rPr>
                <w:sz w:val="20"/>
              </w:rPr>
              <w:t>)</w:t>
            </w:r>
            <w:r w:rsidRPr="001C6DA1">
              <w:rPr>
                <w:rFonts w:ascii="Sylfaen" w:hAnsi="Sylfaen" w:cs="Sylfaen"/>
                <w:sz w:val="20"/>
              </w:rPr>
              <w:t>՝</w:t>
            </w:r>
            <w:proofErr w:type="gramEnd"/>
            <w:r w:rsidRPr="001C6DA1">
              <w:rPr>
                <w:sz w:val="20"/>
              </w:rPr>
              <w:t xml:space="preserve"> F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Շարժիչի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համարը՝</w:t>
            </w:r>
            <w:r w:rsidRPr="001C6DA1">
              <w:rPr>
                <w:sz w:val="20"/>
              </w:rPr>
              <w:t xml:space="preserve"> 92875465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Կառավարում</w:t>
            </w:r>
            <w:r w:rsidRPr="001C6DA1">
              <w:rPr>
                <w:sz w:val="20"/>
              </w:rPr>
              <w:t>: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Հաճախականության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փոխարկիչ</w:t>
            </w:r>
            <w:r w:rsidRPr="001C6DA1">
              <w:rPr>
                <w:sz w:val="20"/>
              </w:rPr>
              <w:t xml:space="preserve">. </w:t>
            </w:r>
            <w:r w:rsidRPr="001C6DA1">
              <w:rPr>
                <w:rFonts w:ascii="Sylfaen" w:hAnsi="Sylfaen" w:cs="Sylfaen"/>
                <w:sz w:val="20"/>
              </w:rPr>
              <w:t>Ներկառուցված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proofErr w:type="spellStart"/>
            <w:r w:rsidRPr="001C6DA1">
              <w:rPr>
                <w:rFonts w:ascii="Sylfaen" w:hAnsi="Sylfaen" w:cs="Sylfaen"/>
                <w:sz w:val="20"/>
              </w:rPr>
              <w:t>Ճնշման</w:t>
            </w:r>
            <w:proofErr w:type="spellEnd"/>
            <w:r w:rsidRPr="001C6DA1">
              <w:rPr>
                <w:sz w:val="20"/>
              </w:rPr>
              <w:t xml:space="preserve"> </w:t>
            </w:r>
            <w:proofErr w:type="spellStart"/>
            <w:r w:rsidRPr="001C6DA1">
              <w:rPr>
                <w:rFonts w:ascii="Sylfaen" w:hAnsi="Sylfaen" w:cs="Sylfaen"/>
                <w:sz w:val="20"/>
              </w:rPr>
              <w:t>սենսոր</w:t>
            </w:r>
            <w:proofErr w:type="spellEnd"/>
            <w:r w:rsidRPr="001C6DA1">
              <w:rPr>
                <w:rFonts w:ascii="Sylfaen" w:hAnsi="Sylfaen" w:cs="Sylfaen"/>
                <w:sz w:val="20"/>
              </w:rPr>
              <w:t>՝</w:t>
            </w:r>
            <w:r w:rsidRPr="001C6DA1">
              <w:rPr>
                <w:sz w:val="20"/>
              </w:rPr>
              <w:t xml:space="preserve"> N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Այլ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Նվազագույն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արդյունավետության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ինդեքս</w:t>
            </w:r>
            <w:r w:rsidRPr="001C6DA1">
              <w:rPr>
                <w:sz w:val="20"/>
              </w:rPr>
              <w:t>, MEI ≥</w:t>
            </w:r>
            <w:r w:rsidRPr="001C6DA1">
              <w:rPr>
                <w:rFonts w:ascii="Sylfaen" w:hAnsi="Sylfaen" w:cs="Sylfaen"/>
                <w:sz w:val="20"/>
              </w:rPr>
              <w:t>՝</w:t>
            </w:r>
            <w:r w:rsidRPr="001C6DA1">
              <w:rPr>
                <w:sz w:val="20"/>
              </w:rPr>
              <w:t xml:space="preserve"> 0</w:t>
            </w:r>
            <w:proofErr w:type="gramStart"/>
            <w:r w:rsidRPr="001C6DA1">
              <w:rPr>
                <w:sz w:val="20"/>
              </w:rPr>
              <w:t>,70</w:t>
            </w:r>
            <w:proofErr w:type="gramEnd"/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Մաքուր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քաշը՝</w:t>
            </w:r>
            <w:r w:rsidRPr="001C6DA1">
              <w:rPr>
                <w:sz w:val="20"/>
              </w:rPr>
              <w:t xml:space="preserve"> max. 154 </w:t>
            </w:r>
            <w:r w:rsidRPr="001C6DA1">
              <w:rPr>
                <w:rFonts w:ascii="Sylfaen" w:hAnsi="Sylfaen" w:cs="Sylfaen"/>
                <w:sz w:val="20"/>
              </w:rPr>
              <w:t>կգ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r w:rsidRPr="001C6DA1">
              <w:rPr>
                <w:rFonts w:ascii="Sylfaen" w:hAnsi="Sylfaen" w:cs="Sylfaen"/>
                <w:sz w:val="20"/>
              </w:rPr>
              <w:t>Համախառն</w:t>
            </w:r>
            <w:r w:rsidRPr="001C6DA1">
              <w:rPr>
                <w:sz w:val="20"/>
              </w:rPr>
              <w:t xml:space="preserve"> </w:t>
            </w:r>
            <w:r w:rsidRPr="001C6DA1">
              <w:rPr>
                <w:rFonts w:ascii="Sylfaen" w:hAnsi="Sylfaen" w:cs="Sylfaen"/>
                <w:sz w:val="20"/>
              </w:rPr>
              <w:t>քաշը՝</w:t>
            </w:r>
            <w:r w:rsidRPr="001C6DA1">
              <w:rPr>
                <w:sz w:val="20"/>
              </w:rPr>
              <w:t xml:space="preserve"> max. 205 </w:t>
            </w:r>
            <w:r w:rsidRPr="001C6DA1">
              <w:rPr>
                <w:rFonts w:ascii="Sylfaen" w:hAnsi="Sylfaen" w:cs="Sylfaen"/>
                <w:sz w:val="20"/>
              </w:rPr>
              <w:t>կգ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  <w:proofErr w:type="spellStart"/>
            <w:r w:rsidRPr="001C6DA1">
              <w:rPr>
                <w:rFonts w:ascii="Sylfaen" w:hAnsi="Sylfaen" w:cs="Sylfaen"/>
                <w:sz w:val="20"/>
              </w:rPr>
              <w:t>Առաքման</w:t>
            </w:r>
            <w:proofErr w:type="spellEnd"/>
            <w:r w:rsidRPr="001C6DA1">
              <w:rPr>
                <w:sz w:val="20"/>
              </w:rPr>
              <w:t xml:space="preserve"> </w:t>
            </w:r>
            <w:proofErr w:type="spellStart"/>
            <w:r w:rsidRPr="001C6DA1">
              <w:rPr>
                <w:rFonts w:ascii="Sylfaen" w:hAnsi="Sylfaen" w:cs="Sylfaen"/>
                <w:sz w:val="20"/>
              </w:rPr>
              <w:t>ծավալը</w:t>
            </w:r>
            <w:proofErr w:type="spellEnd"/>
            <w:r w:rsidRPr="001C6DA1">
              <w:rPr>
                <w:rFonts w:ascii="Sylfaen" w:hAnsi="Sylfaen" w:cs="Sylfaen"/>
                <w:sz w:val="20"/>
              </w:rPr>
              <w:t>՝</w:t>
            </w:r>
            <w:r w:rsidRPr="001C6DA1">
              <w:rPr>
                <w:sz w:val="20"/>
              </w:rPr>
              <w:t xml:space="preserve"> 0,819 </w:t>
            </w:r>
            <w:r w:rsidRPr="001C6DA1">
              <w:rPr>
                <w:rFonts w:ascii="Sylfaen" w:hAnsi="Sylfaen" w:cs="Sylfaen"/>
                <w:sz w:val="20"/>
              </w:rPr>
              <w:t>մ</w:t>
            </w:r>
            <w:r w:rsidRPr="001C6DA1">
              <w:rPr>
                <w:sz w:val="20"/>
              </w:rPr>
              <w:t>³</w:t>
            </w:r>
          </w:p>
          <w:p w:rsidR="001C6DA1" w:rsidRPr="001C6DA1" w:rsidRDefault="001C6DA1" w:rsidP="001C6DA1">
            <w:pPr>
              <w:pStyle w:val="af1"/>
              <w:rPr>
                <w:sz w:val="20"/>
              </w:rPr>
            </w:pPr>
          </w:p>
          <w:p w:rsidR="003B0A08" w:rsidRDefault="0012620E" w:rsidP="001C6DA1">
            <w:pPr>
              <w:pStyle w:val="af1"/>
              <w:rPr>
                <w:rFonts w:ascii="Sylfaen" w:eastAsiaTheme="minorEastAsia" w:hAnsi="Sylfaen"/>
                <w:sz w:val="20"/>
                <w:lang w:val="hy-AM"/>
              </w:rPr>
            </w:pPr>
            <w:r>
              <w:rPr>
                <w:rFonts w:ascii="Sylfaen" w:eastAsiaTheme="minorEastAsia" w:hAnsi="Sylfaen"/>
                <w:sz w:val="20"/>
                <w:lang w:val="hy-AM"/>
              </w:rPr>
              <w:t>Ապրանքը պետք է լինի նոր, չօգտագործված։</w:t>
            </w:r>
          </w:p>
          <w:p w:rsidR="0012620E" w:rsidRPr="0012620E" w:rsidRDefault="0012620E" w:rsidP="001C6DA1">
            <w:pPr>
              <w:pStyle w:val="af1"/>
              <w:rPr>
                <w:rFonts w:ascii="Sylfaen" w:eastAsiaTheme="minorEastAsia" w:hAnsi="Sylfaen"/>
                <w:sz w:val="20"/>
                <w:lang w:val="hy-AM"/>
              </w:rPr>
            </w:pPr>
            <w:r>
              <w:rPr>
                <w:rFonts w:ascii="Sylfaen" w:eastAsiaTheme="minorEastAsia" w:hAnsi="Sylfaen"/>
                <w:sz w:val="20"/>
                <w:lang w:val="hy-AM"/>
              </w:rPr>
              <w:t>Ապրանքի տեղափոխումը Պռոշյան համայնք իրականացնում է մատակարարը։ Երաշխիքը՝ նվազագույնը՝ 1 տարի</w:t>
            </w:r>
            <w:bookmarkStart w:id="0" w:name="_GoBack"/>
            <w:bookmarkEnd w:id="0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9A21E0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9A21E0" w:rsidRDefault="005C5EEC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</w:t>
            </w:r>
            <w:r w:rsidR="00BF7032"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ատ</w:t>
            </w:r>
          </w:p>
          <w:p w:rsidR="005C5EEC" w:rsidRPr="009A21E0" w:rsidRDefault="005C5EEC" w:rsidP="00D33979">
            <w:pPr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9A21E0" w:rsidRDefault="002B1C53" w:rsidP="00D339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sz w:val="20"/>
                <w:szCs w:val="20"/>
                <w:lang w:val="hy-AM"/>
              </w:rPr>
              <w:t>10 000 000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9A21E0" w:rsidRDefault="002B1C53" w:rsidP="00D339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sz w:val="20"/>
                <w:szCs w:val="20"/>
                <w:lang w:val="hy-AM"/>
              </w:rPr>
              <w:t>10 000 000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9A21E0" w:rsidRDefault="002B1C53" w:rsidP="00D339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9A21E0" w:rsidRDefault="00BF7032" w:rsidP="001C6DA1">
            <w:pPr>
              <w:jc w:val="center"/>
              <w:rPr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Նաիրի համայնք</w:t>
            </w:r>
            <w:r w:rsidR="00A85148"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="001C6DA1"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Պռոշյան</w:t>
            </w:r>
            <w:r w:rsidR="00A85148"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վարչական շրջան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C" w:rsidRPr="009A21E0" w:rsidRDefault="005C5EEC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</w:p>
          <w:p w:rsidR="00BF7032" w:rsidRPr="009A21E0" w:rsidRDefault="003F3B16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9A21E0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9A21E0" w:rsidRDefault="00BF7032" w:rsidP="001C6DA1">
            <w:pPr>
              <w:jc w:val="center"/>
              <w:rPr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Պայմանագրի կնքելուց հետո </w:t>
            </w:r>
            <w:r w:rsidR="001C6DA1"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120</w:t>
            </w:r>
            <w:r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օրացուցային օր</w:t>
            </w:r>
          </w:p>
        </w:tc>
      </w:tr>
    </w:tbl>
    <w:p w:rsidR="00CD6D5A" w:rsidRPr="00CD6D5A" w:rsidRDefault="00CD6D5A" w:rsidP="00CD6D5A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lastRenderedPageBreak/>
        <w:t>Ապրանքի համար երաշխիքային ժամկետ է սահմանվում պատվիրատուի կողմից ապրանքն ընդունելու օրվան հաջորդող օրվանից հաշված առնվազն 365 օրացուցային օր։</w:t>
      </w:r>
    </w:p>
    <w:p w:rsidR="00CD6D5A" w:rsidRPr="00CD6D5A" w:rsidRDefault="00CD6D5A" w:rsidP="00CD6D5A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t>Ապրանքը պարտադիր պետք է լինի գործարանային փաթեթավորմամբ</w:t>
      </w:r>
    </w:p>
    <w:p w:rsidR="00BF7032" w:rsidRPr="00CD6D5A" w:rsidRDefault="00BF7032" w:rsidP="00CD6D5A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t xml:space="preserve">Առևտրային նշանը, ֆիրմային անվանմանը, արտոնագրին, էսքիզին կամ մոդելին, ծագման երկրին կամ կոնկրետ աղբյուրին կամ արտադրողին հղումների դեպքում հասկանալ &lt;&lt;կամ համարժեք&gt;&gt; բառերը: </w:t>
      </w:r>
      <w:r w:rsidR="003F3B16" w:rsidRPr="00CD6D5A">
        <w:rPr>
          <w:rFonts w:ascii="Sylfaen" w:hAnsi="Sylfaen"/>
          <w:sz w:val="16"/>
          <w:szCs w:val="16"/>
          <w:lang w:val="hy-AM"/>
        </w:rPr>
        <w:t>Ապրանք</w:t>
      </w:r>
      <w:r w:rsidRPr="00CD6D5A">
        <w:rPr>
          <w:rFonts w:ascii="Sylfaen" w:hAnsi="Sylfaen"/>
          <w:sz w:val="16"/>
          <w:szCs w:val="16"/>
          <w:lang w:val="hy-AM"/>
        </w:rPr>
        <w:t xml:space="preserve">ը պետք է </w:t>
      </w:r>
      <w:r w:rsidR="003F3B16" w:rsidRPr="00CD6D5A">
        <w:rPr>
          <w:rFonts w:ascii="Sylfaen" w:hAnsi="Sylfaen"/>
          <w:sz w:val="16"/>
          <w:szCs w:val="16"/>
          <w:lang w:val="hy-AM"/>
        </w:rPr>
        <w:t>լինի</w:t>
      </w:r>
      <w:r w:rsidRPr="00CD6D5A">
        <w:rPr>
          <w:rFonts w:ascii="Sylfaen" w:hAnsi="Sylfaen"/>
          <w:sz w:val="16"/>
          <w:szCs w:val="16"/>
          <w:lang w:val="hy-AM"/>
        </w:rPr>
        <w:t xml:space="preserve"> նոր, չօգտագործված։</w:t>
      </w:r>
      <w:r w:rsidR="00C1122F" w:rsidRPr="00CD6D5A">
        <w:rPr>
          <w:rFonts w:ascii="Sylfaen" w:hAnsi="Sylfaen"/>
          <w:sz w:val="16"/>
          <w:szCs w:val="16"/>
          <w:lang w:val="hy-AM"/>
        </w:rPr>
        <w:t xml:space="preserve"> </w:t>
      </w:r>
    </w:p>
    <w:sectPr w:rsidR="00BF7032" w:rsidRPr="00CD6D5A" w:rsidSect="00081369">
      <w:pgSz w:w="16838" w:h="11906" w:orient="landscape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E3DC1"/>
    <w:multiLevelType w:val="hybridMultilevel"/>
    <w:tmpl w:val="D81668F8"/>
    <w:lvl w:ilvl="0" w:tplc="3958604C">
      <w:numFmt w:val="bullet"/>
      <w:lvlText w:val=""/>
      <w:lvlJc w:val="left"/>
      <w:pPr>
        <w:ind w:left="927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DE"/>
    <w:rsid w:val="0002374F"/>
    <w:rsid w:val="00081369"/>
    <w:rsid w:val="000E058C"/>
    <w:rsid w:val="0012620E"/>
    <w:rsid w:val="001C6DA1"/>
    <w:rsid w:val="00294A4D"/>
    <w:rsid w:val="002B1C53"/>
    <w:rsid w:val="00300DEA"/>
    <w:rsid w:val="003B0A08"/>
    <w:rsid w:val="003F3B16"/>
    <w:rsid w:val="004425E4"/>
    <w:rsid w:val="0049034A"/>
    <w:rsid w:val="004F3086"/>
    <w:rsid w:val="005C5EEC"/>
    <w:rsid w:val="00792428"/>
    <w:rsid w:val="008667C5"/>
    <w:rsid w:val="008F5575"/>
    <w:rsid w:val="009065C0"/>
    <w:rsid w:val="0092270C"/>
    <w:rsid w:val="009840EB"/>
    <w:rsid w:val="009A21E0"/>
    <w:rsid w:val="00A347CC"/>
    <w:rsid w:val="00A652D8"/>
    <w:rsid w:val="00A67783"/>
    <w:rsid w:val="00A85148"/>
    <w:rsid w:val="00B04D7D"/>
    <w:rsid w:val="00B92C28"/>
    <w:rsid w:val="00BC0433"/>
    <w:rsid w:val="00BF13D0"/>
    <w:rsid w:val="00BF7032"/>
    <w:rsid w:val="00C05EA8"/>
    <w:rsid w:val="00C1122F"/>
    <w:rsid w:val="00CD6D5A"/>
    <w:rsid w:val="00D116E6"/>
    <w:rsid w:val="00D17927"/>
    <w:rsid w:val="00D32870"/>
    <w:rsid w:val="00D46F41"/>
    <w:rsid w:val="00D577D9"/>
    <w:rsid w:val="00D8624B"/>
    <w:rsid w:val="00DD65BA"/>
    <w:rsid w:val="00E03DC9"/>
    <w:rsid w:val="00EA6D51"/>
    <w:rsid w:val="00ED3ADE"/>
    <w:rsid w:val="00F04F20"/>
    <w:rsid w:val="00F06CAF"/>
    <w:rsid w:val="00F17CC4"/>
    <w:rsid w:val="00FB0943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D4CA8-61E8-4E2D-A657-00EFFD57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03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F7032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BF7032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BF7032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F7032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F703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BF7032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BF703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BF7032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BF703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032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BF7032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BF7032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semiHidden/>
    <w:rsid w:val="00BF7032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BF7032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semiHidden/>
    <w:rsid w:val="00BF7032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semiHidden/>
    <w:rsid w:val="00BF703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semiHidden/>
    <w:rsid w:val="00BF7032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semiHidden/>
    <w:rsid w:val="00BF703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semiHidden/>
    <w:unhideWhenUsed/>
    <w:rsid w:val="00BF7032"/>
    <w:rPr>
      <w:color w:val="0563C1"/>
      <w:u w:val="single"/>
    </w:rPr>
  </w:style>
  <w:style w:type="character" w:styleId="a4">
    <w:name w:val="FollowedHyperlink"/>
    <w:semiHidden/>
    <w:unhideWhenUsed/>
    <w:rsid w:val="00BF7032"/>
    <w:rPr>
      <w:color w:val="800080"/>
      <w:u w:val="single"/>
    </w:rPr>
  </w:style>
  <w:style w:type="paragraph" w:styleId="a5">
    <w:name w:val="Normal (Web)"/>
    <w:basedOn w:val="a"/>
    <w:semiHidden/>
    <w:unhideWhenUsed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BF703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8">
    <w:name w:val="annotation text"/>
    <w:basedOn w:val="a"/>
    <w:link w:val="a9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BF703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semiHidden/>
    <w:unhideWhenUsed/>
    <w:rsid w:val="00BF703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BF7032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semiHidden/>
    <w:unhideWhenUsed/>
    <w:rsid w:val="00BF70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BF703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index heading"/>
    <w:basedOn w:val="a"/>
    <w:next w:val="11"/>
    <w:semiHidden/>
    <w:unhideWhenUsed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1">
    <w:name w:val="Title"/>
    <w:basedOn w:val="a"/>
    <w:link w:val="af2"/>
    <w:qFormat/>
    <w:rsid w:val="00BF7032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BF7032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3">
    <w:name w:val="Body Text"/>
    <w:basedOn w:val="a"/>
    <w:link w:val="af4"/>
    <w:semiHidden/>
    <w:unhideWhenUsed/>
    <w:rsid w:val="00BF70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BF703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BF7032"/>
    <w:rPr>
      <w:rFonts w:ascii="Arial LatArm" w:hAnsi="Arial LatArm"/>
      <w:i/>
      <w:lang w:val="en-AU"/>
    </w:rPr>
  </w:style>
  <w:style w:type="paragraph" w:styleId="af6">
    <w:name w:val="Body Text Indent"/>
    <w:aliases w:val="Char"/>
    <w:basedOn w:val="a"/>
    <w:link w:val="af5"/>
    <w:semiHidden/>
    <w:unhideWhenUsed/>
    <w:rsid w:val="00BF7032"/>
    <w:pPr>
      <w:spacing w:after="160" w:line="360" w:lineRule="auto"/>
      <w:ind w:firstLine="709"/>
      <w:jc w:val="both"/>
    </w:pPr>
    <w:rPr>
      <w:rFonts w:ascii="Arial LatArm" w:eastAsiaTheme="minorHAnsi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BF7032"/>
    <w:rPr>
      <w:rFonts w:eastAsiaTheme="minorEastAsia"/>
      <w:lang w:eastAsia="ru-RU"/>
    </w:rPr>
  </w:style>
  <w:style w:type="paragraph" w:styleId="21">
    <w:name w:val="Body Text 2"/>
    <w:basedOn w:val="a"/>
    <w:link w:val="22"/>
    <w:semiHidden/>
    <w:unhideWhenUsed/>
    <w:rsid w:val="00BF7032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BF7032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31">
    <w:name w:val="Body Text 3"/>
    <w:basedOn w:val="a"/>
    <w:link w:val="32"/>
    <w:semiHidden/>
    <w:unhideWhenUsed/>
    <w:rsid w:val="00BF7032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BF7032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23">
    <w:name w:val="Body Text Indent 2"/>
    <w:basedOn w:val="a"/>
    <w:link w:val="24"/>
    <w:unhideWhenUsed/>
    <w:rsid w:val="00BF7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BF7032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semiHidden/>
    <w:unhideWhenUsed/>
    <w:rsid w:val="00BF7032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BF7032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7">
    <w:name w:val="Block Text"/>
    <w:basedOn w:val="a"/>
    <w:semiHidden/>
    <w:unhideWhenUsed/>
    <w:rsid w:val="00BF703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BF703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BF7032"/>
    <w:rPr>
      <w:rFonts w:ascii="Tahoma" w:eastAsia="Times New Roman" w:hAnsi="Tahoma" w:cs="Times New Roman"/>
      <w:sz w:val="20"/>
      <w:szCs w:val="20"/>
      <w:shd w:val="clear" w:color="auto" w:fill="000080"/>
      <w:lang w:val="en-US" w:eastAsia="ru-RU"/>
    </w:rPr>
  </w:style>
  <w:style w:type="paragraph" w:styleId="afa">
    <w:name w:val="annotation subject"/>
    <w:basedOn w:val="a8"/>
    <w:next w:val="a8"/>
    <w:link w:val="afb"/>
    <w:semiHidden/>
    <w:unhideWhenUsed/>
    <w:rsid w:val="00BF7032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BF703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BF703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BF7032"/>
    <w:rPr>
      <w:rFonts w:ascii="Tahoma" w:eastAsia="Times New Roman" w:hAnsi="Tahoma" w:cs="Times New Roman"/>
      <w:sz w:val="16"/>
      <w:szCs w:val="16"/>
      <w:lang w:eastAsia="ru-RU"/>
    </w:rPr>
  </w:style>
  <w:style w:type="paragraph" w:styleId="afe">
    <w:name w:val="Revision"/>
    <w:uiPriority w:val="99"/>
    <w:semiHidden/>
    <w:rsid w:val="00BF703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ff">
    <w:name w:val="List Paragraph"/>
    <w:basedOn w:val="a"/>
    <w:uiPriority w:val="34"/>
    <w:qFormat/>
    <w:rsid w:val="00BF7032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BF703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BF703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BF703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BF703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BF703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BF70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BF703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BF703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BF703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BF7032"/>
    <w:rPr>
      <w:vertAlign w:val="superscript"/>
    </w:rPr>
  </w:style>
  <w:style w:type="character" w:styleId="aff1">
    <w:name w:val="annotation reference"/>
    <w:semiHidden/>
    <w:unhideWhenUsed/>
    <w:rsid w:val="00BF7032"/>
    <w:rPr>
      <w:sz w:val="16"/>
      <w:szCs w:val="16"/>
    </w:rPr>
  </w:style>
  <w:style w:type="character" w:styleId="aff2">
    <w:name w:val="endnote reference"/>
    <w:semiHidden/>
    <w:unhideWhenUsed/>
    <w:rsid w:val="00BF7032"/>
    <w:rPr>
      <w:vertAlign w:val="superscript"/>
    </w:rPr>
  </w:style>
  <w:style w:type="character" w:customStyle="1" w:styleId="CharChar1">
    <w:name w:val="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BF7032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BF7032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BF7032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BF7032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BF7032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BF7032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BF7032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BF7032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BF7032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BF7032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BF7032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BF7032"/>
  </w:style>
  <w:style w:type="character" w:customStyle="1" w:styleId="auto-style18">
    <w:name w:val="auto-style18"/>
    <w:uiPriority w:val="99"/>
    <w:rsid w:val="00BF7032"/>
  </w:style>
  <w:style w:type="character" w:customStyle="1" w:styleId="auto-style3">
    <w:name w:val="auto-style3"/>
    <w:rsid w:val="00BF7032"/>
  </w:style>
  <w:style w:type="table" w:styleId="aff3">
    <w:name w:val="Table Grid"/>
    <w:basedOn w:val="a1"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8E65A-F3E9-4B21-B85D-B1EA0B47A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user-pc</cp:lastModifiedBy>
  <cp:revision>47</cp:revision>
  <cp:lastPrinted>2024-01-11T13:15:00Z</cp:lastPrinted>
  <dcterms:created xsi:type="dcterms:W3CDTF">2022-06-17T07:46:00Z</dcterms:created>
  <dcterms:modified xsi:type="dcterms:W3CDTF">2025-02-13T09:07:00Z</dcterms:modified>
</cp:coreProperties>
</file>