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ԳՄՄՀ-ԷԱՃԱՊՁԲ-25/02</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столовых приборов и белья для нужд детских садов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гипоаллергенного и экологически чистого материала. Тарелка с белым керамическим цветком, круглой формы, емкостью не менее 150 грамм. Внешний диаметр 150-180 мм, диаметр основания 90-110 мм. Пластины упакованы в соответствующую упаковочную бумагу.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круглой формы, емкостью не менее 500 грамм. Внешний диаметр 180 мм. Тарелки упакованы в соответствующую упаковочную бумагу. Цвета и размеры должны быть согласованы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Посуда должна быть изготовлена ​​из антиаллергенного и экологически чистого материала. Тарелка керамическая, круглой формы, емкостью не менее 250 грамм. Внешний диаметр 200 мм, диаметр основания 13 мм. Упаковка пластин осуществляется в соответствующую упаковочную бумагу. Цвета и размеры согласовываются с заказчиком.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Чашка должна быть изготовлена ​​из гипоаллергенных и экологически чистых материалов. Емкость 150-180мл, с ручкой. Изделие должно быть новым, неиспользованным. Транспортировка и разгрузка осуществляется поставщиком.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Хлебница из полипропилена, открытая круглая, длина основания 48 см +/- 5 см, глубина 13-15 см. Транспортировка и разгрузка осуществляется поставщиком.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пищевого пластика для размещения хлеба на столе, длина 18-25 см, глубина 7-9 см, разных цветов. Транспортировка и разгрузка за счет поставщика. Цвета и размеры согласовываются с заказчиком. Согласуйте цвета и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Сито из пищевой нержавеющей стали, двухсторонняя ручка, окружность 36 см, корпус из пищевой нержавеющей стали.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Чайная ложка: Ложка полированная, общая длина 130-150 мм. Толщина металла не менее 1,3 мм, объем рабочей части 5+/-1 см3.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например, из пищевой нержавеющей стали. Ложка столовая, длина до 200 мм, толщина 2 мм, глубина рабочей части 0,5 мм, края сглажены, полированы. Изделие должно быть новым, не бывшим в употреблении.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регламентом на керамическую посуду», утвержденным Постановлением Правительства РА от 16 ноября 2006 года № 1750-Н, и стандартами ГОСТ 17151-81, ГОСТ 28973-91 и ГОСТ 27002-2020. Посуда должна быть изготовлена ​​из гипоаллергенных и экологически чистых материалов, таких как пищевой алюминий и нержавеющая сталь. Вилка столовая. Вилка полированная, общая длина до 160-200 мм, рабочая часть 4 части, толщина металла не менее 1,8 мм. .Транспортировка и разгрузка за счет поставщика. Цвета и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Половник из пищевой нержавеющей стали объемом 250–500 мл.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миски с сырьем из Нержа, глубиной 11 см и диаметром 30 см, пищевые.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круп пластиковые прозрачные с крышкой, емкость 20л. Товар должен быть новым, неиспользованным. Транспортировка и разгрузка за счет поставщика. Цвета и размеры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Миксер ручной металлический, 10-15 см, изготовлен из пищевой нержавеющей стали в соответствии с ГОСТ 17151-81 и ГОСТ 27002-2020-I.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гарнира: 150-200 мл,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Ножи Кухонные ножи - набор из 5 предметов: 1. нож для мяса 2. нож для хлеба 3. нож для овощей 4. нож для фруктов 5. молочный нож. Длина режущей части ножа не менее 12 см. Изготовлены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нержавеющая, диаметр 10-12 см, изготовлена ​​из пищевой нержавеющей стали.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металлические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Толкушка для картофеля металлическая, с отверстиями, изготовлена ​​из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1 литр,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стакан объемом 0,5 л, изготовлен из пластика или пищевой нержавеющей стали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кухонные деревянные размером 400х250 мм в соответствии с ГОСТ 17151-81 и ГОСТ 27002-2020.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чайник емкостью 6 литров, с крышкой и пластиковой ручкой. Товар должен быть новым, неиспользованным. Транспортировка и разгрузка за счет поставщика. Цвета и размеры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от 18 сентября 2012 г. N 858-Н. Размеры матраса кровати: 140x70x10 см (ДxШxВ). Ткань поверхности: 100% хлопок, наполнитель: 100% обработанная шерсть или медицинская вата. Цвет и размеры должны быть согласованы с заказчиком заранее. Изделие должно быть новым, неиспользованным. Транспортировка и разгрузка осуществляются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хлопковое одеяло: 110 x 140 x 5 см (Д x Ш x В) см. Ткань: 100% хлопок, наполнитель: 100% хлопок. Не потеет, не вызывает аллергии и изготовлено из экологически чистого сырья. Стирать при 30°C. Цвет и размеры необходимо согласовывать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постельного белья входит наволочка, пододеяльник и простыня. В соответствии с требованиями Приказа Министра образования и науки Республики Армения от 18 сентября 2012 г. N 858-Н. Наволочка: внешняя - 40 х 60 см, 100% сатин, не мнется, противоаллергенна и изготовлена ​​из экологически чистого сырья. Стирать при температуре 30°С. Пододеяльник - 150 х 120 см, 100% сатин, закрывается с одной стороны на молнию, не мнется, противоаллергенна и изготовлена ​​из экологически чистого сырья. Стирать при температуре 30°С. Простыня - 160х120 см, 100% сатин, не мнется, противоаллергенна и изготовлена ​​из экологически чистого сырья. Цвет и размеры необходимо согласовать с заказчиком заранее. Размеры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Одеяло хлопковое, служит летним одеялом, размеры: 160 x 120 x 2 см (Д x Ш x В). Основа - тонкий слой ватина, ткань - хлопок, плотность 980 г/м2. Он очень прочный благодаря очень толстым швам. Не потеет, не вызывает аллергии и изготовлен из экологически чистого сырья. Стирать при температуре 30-50°C. Цвет и размер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N 858-Н от 18 сентября 2012 года. Мягкая хлопковая подушка: 35x50 см. Ткань: 100% хлопок, наполнитель: 100% хлопок, вес 400 г. Цвет и размеры необходимо согласовать с заказчиком заранее. +/- 10%.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водонепроницаемая ткань из чистых хлопковых волокон, плотность: 580 г/м2, форма: длинная, швы прямые и ровные. Завязывается на шее и имеет два кармана спереди.
Размеры: (60-65) x (65-85)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неотбеленный, сырьем являются чистые хлопковые волокна, тонкая, прочная, дышащая и мягкая ткань, плотность: 180 г/м2.
Повязка на голову.
Размеры: (60-65) x (65-75) (Д x Ш).
Белый или разноцветный, цветочный.
Стирать при температуре 30°C.
Цвет, форма и размер должны быть заранее согласованы с администрацией детского сада. Товар должен быть новым, неиспользованным.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Хлопок, неотбеленный, сырье - плотная ткань из чистых хлопковых волокон, длинная, швы прямые и ровные, халат с воротником, боковыми карманами, пуговицами, поясом, длинными рукавами, предназначен для женщин среднего и старшего возраста. Белый или разных цветов, с цветочным узором, плотность: 780 г/м2.
Стирать при температуре 30°C.
Размеры: /46-54/,
Не потеет, гипоаллергенен и изготовлен из экологически чистого сырья. Стирать при 30°C.
Цвет и размер необходимо заранее согласовать с администрацией детского сада. Товар должен быть новым, не бывшим в употреблении. Транспортировка и разгрузка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требованиями Приказа Министра образования и науки Республики Армения № 858-Н от 18 сентября 2012 года. 30х50 см, 100% хлопок, цвет по предварительному согласованию с заказчиком. Товар должен быть новым, неиспользованным. Транспортировка и разгрузка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Варденик, Цовасар, Дзорагюх, Геховит общины Мартуни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