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0E" w:rsidRPr="0042181D" w:rsidRDefault="00B67A0E">
      <w:pPr>
        <w:spacing w:after="0" w:line="240" w:lineRule="auto"/>
        <w:jc w:val="center"/>
        <w:rPr>
          <w:rFonts w:ascii="GHEA Grapalat" w:hAnsi="GHEA Grapalat"/>
          <w:b/>
          <w:szCs w:val="28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2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2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2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2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2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2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2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28"/>
          <w:lang w:val="hy-AM"/>
        </w:rPr>
      </w:pPr>
    </w:p>
    <w:p w:rsidR="00B67A0E" w:rsidRPr="0042181D" w:rsidRDefault="00485F6E">
      <w:pPr>
        <w:jc w:val="center"/>
        <w:rPr>
          <w:rFonts w:ascii="GHEA Grapalat" w:hAnsi="GHEA Grapalat" w:cs="Sylfaen"/>
          <w:b/>
          <w:sz w:val="28"/>
          <w:lang w:val="hy-AM"/>
        </w:rPr>
      </w:pPr>
      <w:r w:rsidRPr="0042181D">
        <w:rPr>
          <w:rFonts w:ascii="GHEA Grapalat" w:hAnsi="GHEA Grapalat" w:cs="Sylfaen"/>
          <w:b/>
          <w:sz w:val="28"/>
          <w:lang w:val="hy-AM"/>
        </w:rPr>
        <w:t>Դ</w:t>
      </w:r>
      <w:r w:rsidR="00B6154E" w:rsidRPr="0042181D">
        <w:rPr>
          <w:rFonts w:ascii="GHEA Grapalat" w:hAnsi="GHEA Grapalat" w:cs="Sylfaen"/>
          <w:b/>
          <w:sz w:val="28"/>
          <w:lang w:val="hy-AM"/>
        </w:rPr>
        <w:t xml:space="preserve">ԵՂՈՐԱՅՔ, ԲԺՇԿԱԿԱՆ ՊԱՐԱԳԱՆԵՐ </w:t>
      </w:r>
    </w:p>
    <w:p w:rsidR="00C06395" w:rsidRPr="0042181D" w:rsidRDefault="00C06395">
      <w:pPr>
        <w:jc w:val="center"/>
        <w:rPr>
          <w:rFonts w:ascii="GHEA Grapalat" w:hAnsi="GHEA Grapalat" w:cs="Sylfaen"/>
          <w:b/>
          <w:sz w:val="28"/>
          <w:lang w:val="hy-AM"/>
        </w:rPr>
      </w:pPr>
      <w:r w:rsidRPr="0042181D">
        <w:rPr>
          <w:rFonts w:ascii="GHEA Grapalat" w:hAnsi="GHEA Grapalat" w:cs="Sylfaen"/>
          <w:b/>
          <w:sz w:val="28"/>
          <w:lang w:val="hy-AM"/>
        </w:rPr>
        <w:t>ՆԵՐՀԻՎԱՆԴԱՆՈՑԱՅԻՆ</w:t>
      </w:r>
    </w:p>
    <w:p w:rsidR="00B67A0E" w:rsidRPr="0042181D" w:rsidRDefault="00485F6E">
      <w:pPr>
        <w:jc w:val="center"/>
        <w:rPr>
          <w:rFonts w:ascii="GHEA Grapalat" w:hAnsi="GHEA Grapalat" w:cs="Sylfaen"/>
          <w:b/>
          <w:sz w:val="28"/>
          <w:lang w:val="hy-AM"/>
        </w:rPr>
      </w:pPr>
      <w:r w:rsidRPr="0042181D">
        <w:rPr>
          <w:rFonts w:ascii="GHEA Grapalat" w:hAnsi="GHEA Grapalat" w:cs="Sylfaen"/>
          <w:b/>
          <w:sz w:val="28"/>
          <w:lang w:val="es-ES"/>
        </w:rPr>
        <w:t>ՏԵԽՆԻԿԱԿԱՆ ԲՆՈՒԹԱԳԻՐ</w:t>
      </w: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  <w:sectPr w:rsidR="00B67A0E" w:rsidRPr="0042181D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tbl>
      <w:tblPr>
        <w:tblpPr w:leftFromText="180" w:rightFromText="180" w:vertAnchor="text" w:horzAnchor="margin" w:tblpY="785"/>
        <w:tblW w:w="15488" w:type="dxa"/>
        <w:tblLook w:val="04A0" w:firstRow="1" w:lastRow="0" w:firstColumn="1" w:lastColumn="0" w:noHBand="0" w:noVBand="1"/>
      </w:tblPr>
      <w:tblGrid>
        <w:gridCol w:w="1588"/>
        <w:gridCol w:w="1676"/>
        <w:gridCol w:w="2427"/>
        <w:gridCol w:w="3407"/>
        <w:gridCol w:w="1167"/>
        <w:gridCol w:w="1228"/>
        <w:gridCol w:w="1264"/>
        <w:gridCol w:w="1227"/>
        <w:gridCol w:w="1504"/>
      </w:tblGrid>
      <w:tr w:rsidR="00B67A0E" w:rsidRPr="0042181D" w:rsidTr="008E3B29">
        <w:trPr>
          <w:trHeight w:val="447"/>
        </w:trPr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lastRenderedPageBreak/>
              <w:t>հրավերով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չափաբաժնի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գնումների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պլանով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միջանցիկ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ծածկագիրը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ըստ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2181D">
              <w:rPr>
                <w:rFonts w:ascii="GHEA Grapalat" w:hAnsi="GHEA Grapalat" w:cs="Sylfaen"/>
                <w:sz w:val="20"/>
                <w:szCs w:val="20"/>
              </w:rPr>
              <w:t>ԳՄԱ</w:t>
            </w:r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դասակարգման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2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Անվանումը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չափման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0E" w:rsidRPr="0042181D" w:rsidRDefault="00485F6E" w:rsidP="004D1A0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81D">
              <w:rPr>
                <w:rFonts w:ascii="GHEA Grapalat" w:hAnsi="GHEA Grapalat" w:cs="Sylfaen"/>
                <w:sz w:val="20"/>
                <w:szCs w:val="20"/>
                <w:lang w:val="hy-AM"/>
              </w:rPr>
              <w:t>Մատակարարման</w:t>
            </w:r>
          </w:p>
        </w:tc>
      </w:tr>
      <w:tr w:rsidR="00B67A0E" w:rsidRPr="0042181D" w:rsidTr="008E3B29">
        <w:trPr>
          <w:trHeight w:val="794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2181D">
              <w:rPr>
                <w:rFonts w:ascii="GHEA Grapalat" w:hAnsi="GHEA Grapalat" w:cs="Sylfaen"/>
                <w:sz w:val="20"/>
                <w:szCs w:val="20"/>
              </w:rPr>
              <w:t>Ժամկետը</w:t>
            </w:r>
            <w:proofErr w:type="spellEnd"/>
            <w:r w:rsidRPr="0042181D">
              <w:rPr>
                <w:rFonts w:ascii="GHEA Grapalat" w:hAnsi="GHEA Grapalat"/>
                <w:sz w:val="20"/>
                <w:szCs w:val="20"/>
              </w:rPr>
              <w:t>**</w:t>
            </w:r>
          </w:p>
          <w:p w:rsidR="00B67A0E" w:rsidRPr="0042181D" w:rsidRDefault="00B67A0E" w:rsidP="004D1A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57B78" w:rsidRPr="00245255" w:rsidTr="008E3B29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B78" w:rsidRPr="00F17551" w:rsidRDefault="00557B78" w:rsidP="00FF7DE6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7B78" w:rsidRPr="00F17551" w:rsidRDefault="00557B78" w:rsidP="000B36D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33691185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7B78" w:rsidRPr="00F17551" w:rsidRDefault="00557B78" w:rsidP="000B3C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Հորթի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արյան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սպիտակուցազերծ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ածանցյալ</w:t>
            </w:r>
            <w:proofErr w:type="spellEnd"/>
          </w:p>
          <w:p w:rsidR="00557B78" w:rsidRPr="00F17551" w:rsidRDefault="00557B78" w:rsidP="000B3CC0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B78" w:rsidRPr="00F17551" w:rsidRDefault="00557B78" w:rsidP="003515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Հորթի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արյան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սպիտակուցազերծ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ածանցյալ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լուծույթ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ներարկման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40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մգ</w:t>
            </w:r>
            <w:r w:rsidRPr="00F1755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>, 10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մլ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ամպուլ</w:t>
            </w:r>
            <w:proofErr w:type="spellEnd"/>
          </w:p>
          <w:p w:rsidR="00557B78" w:rsidRPr="00F17551" w:rsidRDefault="00557B78" w:rsidP="003515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B78" w:rsidRPr="00F17551" w:rsidRDefault="00557B78" w:rsidP="004850A0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7B78" w:rsidRPr="00F17551" w:rsidRDefault="00557B78" w:rsidP="004850A0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B78" w:rsidRPr="00F17551" w:rsidRDefault="00557B78" w:rsidP="00557B7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Գ</w:t>
            </w:r>
            <w:r w:rsidRPr="00F17551">
              <w:rPr>
                <w:rFonts w:ascii="Cambria Math" w:eastAsia="MS Gothic" w:hAnsi="Cambria Math" w:cs="Cambria Math"/>
                <w:sz w:val="20"/>
                <w:szCs w:val="20"/>
                <w:lang w:val="hy-AM"/>
              </w:rPr>
              <w:t>․</w:t>
            </w: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Ախուրյան</w:t>
            </w: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Ախուրյանի</w:t>
            </w: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խճ</w:t>
            </w:r>
            <w:r w:rsidRPr="00F17551">
              <w:rPr>
                <w:rFonts w:ascii="Cambria Math" w:eastAsia="MS Gothic" w:hAnsi="Cambria Math" w:cs="Cambria Math"/>
                <w:sz w:val="20"/>
                <w:szCs w:val="20"/>
                <w:lang w:val="hy-AM"/>
              </w:rPr>
              <w:t>․</w:t>
            </w: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14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B78" w:rsidRPr="00F17551" w:rsidRDefault="00557B78" w:rsidP="00557B78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Համաձայն</w:t>
            </w: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պահանջի</w:t>
            </w:r>
          </w:p>
        </w:tc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B78" w:rsidRPr="00F17551" w:rsidRDefault="00557B78" w:rsidP="00557B7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  <w:p w:rsidR="00557B78" w:rsidRPr="00F17551" w:rsidRDefault="00557B78" w:rsidP="00557B78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Պայմանագրի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կնքման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պահից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մինչև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 30</w:t>
            </w:r>
            <w:r w:rsidRPr="00F17551">
              <w:rPr>
                <w:rFonts w:ascii="Cambria Math" w:eastAsia="MS Gothic" w:hAnsi="Cambria Math" w:cs="Cambria Math"/>
                <w:sz w:val="20"/>
                <w:szCs w:val="20"/>
                <w:lang w:val="hy-AM"/>
              </w:rPr>
              <w:t>․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  <w:r w:rsidRPr="00F17551">
              <w:rPr>
                <w:rFonts w:ascii="Cambria Math" w:eastAsia="MS Gothic" w:hAnsi="Cambria Math" w:cs="Cambria Math"/>
                <w:sz w:val="20"/>
                <w:szCs w:val="20"/>
                <w:lang w:val="hy-AM"/>
              </w:rPr>
              <w:t>․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2025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թ</w:t>
            </w:r>
            <w:r w:rsidRPr="00F1755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</w:tr>
      <w:tr w:rsidR="00261112" w:rsidRPr="00F17551" w:rsidTr="008E3B29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12" w:rsidRPr="00F17551" w:rsidRDefault="00261112" w:rsidP="00FF7DE6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1112" w:rsidRPr="00F17551" w:rsidRDefault="00261112" w:rsidP="000B36D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33611350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12" w:rsidRPr="00F17551" w:rsidRDefault="00261112" w:rsidP="000B3C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Ասկորբինաթթու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F80" w:rsidRPr="00F17551" w:rsidRDefault="00995F80" w:rsidP="00351588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Ասկորբինաթթու</w:t>
            </w:r>
            <w:proofErr w:type="spellEnd"/>
          </w:p>
          <w:p w:rsidR="00261112" w:rsidRPr="00F17551" w:rsidRDefault="00995F80" w:rsidP="003515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50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մգ</w:t>
            </w:r>
            <w:r w:rsidRPr="00F1755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>, 2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մլ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ամպուլներ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(10) 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և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 2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մլ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ամպուլներ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>,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12" w:rsidRPr="00F17551" w:rsidRDefault="00261112" w:rsidP="004850A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1112" w:rsidRPr="00F17551" w:rsidRDefault="008A70D7" w:rsidP="004850A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12" w:rsidRPr="00F17551" w:rsidRDefault="00261112" w:rsidP="004D1A0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12" w:rsidRPr="00F17551" w:rsidRDefault="00261112" w:rsidP="004D1A0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12" w:rsidRPr="00F17551" w:rsidRDefault="00261112" w:rsidP="004D1A0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DF5218" w:rsidRPr="00F17551" w:rsidTr="008E3B29">
        <w:trPr>
          <w:trHeight w:val="352"/>
        </w:trPr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218" w:rsidRPr="00F17551" w:rsidRDefault="00DF5218" w:rsidP="00FF7DE6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218" w:rsidRPr="00F17551" w:rsidRDefault="00DF5218" w:rsidP="000B36D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GHEA Mariam"/>
                <w:sz w:val="20"/>
                <w:szCs w:val="20"/>
              </w:rPr>
              <w:t>33661115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218" w:rsidRPr="00F17551" w:rsidRDefault="00305F8C" w:rsidP="000B3CC0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Բ</w:t>
            </w:r>
            <w:proofErr w:type="spellStart"/>
            <w:r w:rsidR="00DF5218" w:rsidRPr="00F17551">
              <w:rPr>
                <w:rFonts w:ascii="GHEA Grapalat" w:hAnsi="GHEA Grapalat" w:cs="Times New Roman"/>
                <w:sz w:val="20"/>
                <w:szCs w:val="20"/>
              </w:rPr>
              <w:t>ուպիվիկային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218" w:rsidRPr="00F17551" w:rsidRDefault="00305F8C" w:rsidP="003515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Բ</w:t>
            </w:r>
            <w:proofErr w:type="spellStart"/>
            <w:r w:rsidR="00DF5218" w:rsidRPr="00F17551">
              <w:rPr>
                <w:rFonts w:ascii="GHEA Grapalat" w:hAnsi="GHEA Grapalat" w:cs="Times New Roman"/>
                <w:sz w:val="20"/>
                <w:szCs w:val="20"/>
              </w:rPr>
              <w:t>ուպիվակային</w:t>
            </w:r>
            <w:proofErr w:type="spellEnd"/>
            <w:r w:rsidR="00DF5218" w:rsidRPr="00F1755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="00DF5218" w:rsidRPr="00F17551">
              <w:rPr>
                <w:rFonts w:ascii="GHEA Grapalat" w:hAnsi="GHEA Grapalat" w:cs="Times New Roman"/>
                <w:sz w:val="20"/>
                <w:szCs w:val="20"/>
              </w:rPr>
              <w:t>լևոբուպիվակայինի</w:t>
            </w:r>
            <w:proofErr w:type="spellEnd"/>
            <w:r w:rsidR="00DF5218"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F5218" w:rsidRPr="00F17551">
              <w:rPr>
                <w:rFonts w:ascii="GHEA Grapalat" w:hAnsi="GHEA Grapalat" w:cs="Times New Roman"/>
                <w:sz w:val="20"/>
                <w:szCs w:val="20"/>
              </w:rPr>
              <w:t>հիդրոքլորիդ</w:t>
            </w:r>
            <w:proofErr w:type="spellEnd"/>
            <w:r w:rsidR="00DF5218" w:rsidRPr="00F17551">
              <w:rPr>
                <w:rFonts w:ascii="GHEA Grapalat" w:hAnsi="GHEA Grapalat"/>
                <w:sz w:val="20"/>
                <w:szCs w:val="20"/>
              </w:rPr>
              <w:t>)</w:t>
            </w:r>
            <w:r w:rsidR="00DF5218" w:rsidRPr="00F1755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DF5218" w:rsidRPr="00F17551">
              <w:rPr>
                <w:rFonts w:ascii="GHEA Grapalat" w:hAnsi="GHEA Grapalat" w:cs="Times New Roman"/>
                <w:sz w:val="20"/>
                <w:szCs w:val="20"/>
              </w:rPr>
              <w:t>լուծույթ</w:t>
            </w:r>
            <w:proofErr w:type="spellEnd"/>
            <w:r w:rsidR="00DF5218"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F5218" w:rsidRPr="00F17551">
              <w:rPr>
                <w:rFonts w:ascii="GHEA Grapalat" w:hAnsi="GHEA Grapalat" w:cs="Times New Roman"/>
                <w:sz w:val="20"/>
                <w:szCs w:val="20"/>
              </w:rPr>
              <w:t>ներարկման</w:t>
            </w:r>
            <w:proofErr w:type="spellEnd"/>
            <w:r w:rsidR="00DF5218" w:rsidRPr="00F17551">
              <w:rPr>
                <w:rFonts w:ascii="GHEA Grapalat" w:hAnsi="GHEA Grapalat"/>
                <w:sz w:val="20"/>
                <w:szCs w:val="20"/>
              </w:rPr>
              <w:t>, 5</w:t>
            </w:r>
            <w:r w:rsidR="00DF5218" w:rsidRPr="00F17551">
              <w:rPr>
                <w:rFonts w:ascii="GHEA Grapalat" w:hAnsi="GHEA Grapalat" w:cs="Times New Roman"/>
                <w:sz w:val="20"/>
                <w:szCs w:val="20"/>
              </w:rPr>
              <w:t>մգ</w:t>
            </w:r>
            <w:r w:rsidR="00DF5218" w:rsidRPr="00F1755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="00DF5218" w:rsidRPr="00F17551">
              <w:rPr>
                <w:rFonts w:ascii="GHEA Grapalat" w:hAnsi="GHEA Grapalat" w:cs="Times New Roman"/>
                <w:sz w:val="20"/>
                <w:szCs w:val="20"/>
              </w:rPr>
              <w:t>մլ</w:t>
            </w:r>
            <w:proofErr w:type="spellEnd"/>
            <w:r w:rsidR="00DF5218" w:rsidRPr="00F17551">
              <w:rPr>
                <w:rFonts w:ascii="GHEA Grapalat" w:hAnsi="GHEA Grapalat"/>
                <w:sz w:val="20"/>
                <w:szCs w:val="20"/>
              </w:rPr>
              <w:t>, 10</w:t>
            </w:r>
            <w:r w:rsidR="00DF5218" w:rsidRPr="00F17551">
              <w:rPr>
                <w:rFonts w:ascii="GHEA Grapalat" w:hAnsi="GHEA Grapalat" w:cs="Times New Roman"/>
                <w:sz w:val="20"/>
                <w:szCs w:val="20"/>
              </w:rPr>
              <w:t>մլ</w:t>
            </w:r>
          </w:p>
          <w:p w:rsidR="00DF5218" w:rsidRPr="00F17551" w:rsidRDefault="00DF5218" w:rsidP="0035158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ամպուլ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218" w:rsidRPr="00F17551" w:rsidRDefault="00176525" w:rsidP="004850A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սրվակ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218" w:rsidRPr="00F17551" w:rsidRDefault="00F44723" w:rsidP="004850A0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218" w:rsidRPr="00F17551" w:rsidRDefault="00DF5218" w:rsidP="004D1A0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218" w:rsidRPr="00F17551" w:rsidRDefault="00DF5218" w:rsidP="004D1A0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218" w:rsidRPr="00F17551" w:rsidRDefault="00DF5218" w:rsidP="004D1A0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261112" w:rsidRPr="00F17551" w:rsidTr="008E3B29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12" w:rsidRPr="00F17551" w:rsidRDefault="00261112" w:rsidP="00FF7DE6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12" w:rsidRPr="00F17551" w:rsidRDefault="005742ED" w:rsidP="000B36D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33661110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12" w:rsidRPr="00F17551" w:rsidRDefault="00261112" w:rsidP="000B3CC0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Իզոֆլուրան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12" w:rsidRPr="00F17551" w:rsidRDefault="00B84DAA" w:rsidP="003515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Իզոֆլուրան</w:t>
            </w:r>
            <w:r w:rsidR="001D2490" w:rsidRPr="00F17551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հեղուկ</w:t>
            </w:r>
            <w:r w:rsidRPr="00F17551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շնչառման</w:t>
            </w:r>
            <w:r w:rsidRPr="00F17551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100%, 250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մլ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12" w:rsidRPr="00F17551" w:rsidRDefault="00261112" w:rsidP="004850A0">
            <w:pPr>
              <w:suppressAutoHyphens w:val="0"/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1112" w:rsidRPr="00F17551" w:rsidRDefault="00EF1978" w:rsidP="004850A0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40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12" w:rsidRPr="00F17551" w:rsidRDefault="00261112" w:rsidP="004D1A0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12" w:rsidRPr="00F17551" w:rsidRDefault="00261112" w:rsidP="004D1A0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12" w:rsidRPr="00F17551" w:rsidRDefault="00261112" w:rsidP="004D1A0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D148A5" w:rsidRPr="00F17551" w:rsidTr="008E3B29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A5" w:rsidRPr="00F17551" w:rsidRDefault="00D148A5" w:rsidP="00FF7DE6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A5" w:rsidRPr="00F17551" w:rsidRDefault="005742ED" w:rsidP="000B36D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33691144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8A5" w:rsidRPr="00F17551" w:rsidRDefault="00D148A5" w:rsidP="000B3CC0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Նատրիումի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թեոսուլֆատ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A5" w:rsidRPr="00F17551" w:rsidRDefault="000B2B3E" w:rsidP="003515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Նատրիումի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17551">
              <w:rPr>
                <w:rFonts w:ascii="GHEA Grapalat" w:hAnsi="GHEA Grapalat" w:cs="Tahoma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թեոսուլֆատ</w:t>
            </w:r>
            <w:proofErr w:type="spellEnd"/>
            <w:r w:rsidRPr="00F17551">
              <w:rPr>
                <w:rFonts w:ascii="GHEA Grapalat" w:hAnsi="GHEA Grapalat" w:cs="Tahoma"/>
                <w:sz w:val="20"/>
                <w:szCs w:val="20"/>
                <w:lang w:val="ru-RU" w:eastAsia="ru-RU"/>
              </w:rPr>
              <w:t>30%-5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մլ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8A5" w:rsidRPr="00F17551" w:rsidRDefault="00F14E27" w:rsidP="004850A0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սրվակ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8A5" w:rsidRPr="00F17551" w:rsidRDefault="00557B78" w:rsidP="004850A0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A5" w:rsidRPr="00F17551" w:rsidRDefault="00D148A5" w:rsidP="004D1A0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A5" w:rsidRPr="00F17551" w:rsidRDefault="00D148A5" w:rsidP="004D1A0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A5" w:rsidRPr="00F17551" w:rsidRDefault="00D148A5" w:rsidP="004D1A0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0B2B3E" w:rsidRPr="00F17551" w:rsidTr="008E3B29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F17551" w:rsidRDefault="000B2B3E" w:rsidP="00FF7DE6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F17551" w:rsidRDefault="000B2B3E" w:rsidP="000B36D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33661160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F17551" w:rsidRDefault="000B2B3E" w:rsidP="000B3C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Պլատիֆիլին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F17551" w:rsidRDefault="000B2B3E" w:rsidP="00351588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Պլատիֆիլին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platyphylline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լուծույթ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ներարկման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2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մգ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, 1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մլ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ամպուլ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F17551" w:rsidRDefault="003356C1" w:rsidP="004850A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F17551" w:rsidRDefault="000B2B3E" w:rsidP="004850A0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F17551" w:rsidRDefault="000B2B3E" w:rsidP="004D1A0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B3E" w:rsidRPr="00F17551" w:rsidRDefault="000B2B3E" w:rsidP="004D1A0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B3E" w:rsidRPr="00F17551" w:rsidRDefault="000B2B3E" w:rsidP="004D1A0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0B2B3E" w:rsidRPr="00F17551" w:rsidTr="008E3B29">
        <w:trPr>
          <w:trHeight w:val="484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F17551" w:rsidRDefault="000B2B3E" w:rsidP="00FF7DE6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F17551" w:rsidRDefault="000453C3" w:rsidP="000B36D4">
            <w:pPr>
              <w:suppressAutoHyphens w:val="0"/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33661170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F17551" w:rsidRDefault="000B2B3E" w:rsidP="000B3CC0">
            <w:pPr>
              <w:suppressAutoHyphens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Պրոկային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պրոկայինի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հիդրոքլորիդ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1F2D" w:rsidRPr="00F17551" w:rsidRDefault="00141F2D" w:rsidP="003515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5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մգ</w:t>
            </w:r>
            <w:r w:rsidRPr="00F1755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>, 2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մլ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ամպուլներ</w:t>
            </w:r>
            <w:proofErr w:type="spellEnd"/>
          </w:p>
          <w:p w:rsidR="000B2B3E" w:rsidRPr="00F17551" w:rsidRDefault="000B2B3E" w:rsidP="003515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0B2B3E" w:rsidRPr="00F17551" w:rsidRDefault="000B2B3E" w:rsidP="003515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F17551" w:rsidRDefault="00FD097F" w:rsidP="004850A0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F17551" w:rsidRDefault="00FD097F" w:rsidP="004850A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F17551" w:rsidRDefault="000B2B3E" w:rsidP="004D1A0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2B3E" w:rsidRPr="00F17551" w:rsidRDefault="000B2B3E" w:rsidP="004D1A0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2B3E" w:rsidRPr="00F17551" w:rsidRDefault="000B2B3E" w:rsidP="004D1A0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0B2B3E" w:rsidRPr="00F17551" w:rsidTr="008E3B29">
        <w:trPr>
          <w:trHeight w:val="60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F17551" w:rsidRDefault="000B2B3E" w:rsidP="00FF7DE6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F17551" w:rsidRDefault="000453C3" w:rsidP="000B36D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33661181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F17551" w:rsidRDefault="000B2B3E" w:rsidP="000B3C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Սևոֆլյուրան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B3E" w:rsidRPr="00F17551" w:rsidRDefault="000B2B3E" w:rsidP="003515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100%; 250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մլ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պլաստիկե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տարա</w:t>
            </w:r>
            <w:proofErr w:type="spellEnd"/>
          </w:p>
          <w:p w:rsidR="000B2B3E" w:rsidRPr="00F17551" w:rsidRDefault="000B2B3E" w:rsidP="003515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Quik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fil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փակող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համակարգով</w:t>
            </w:r>
            <w:proofErr w:type="spellEnd"/>
          </w:p>
          <w:p w:rsidR="000B2B3E" w:rsidRPr="00F17551" w:rsidRDefault="000B2B3E" w:rsidP="0035158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B3E" w:rsidRPr="00F17551" w:rsidRDefault="000B2B3E" w:rsidP="004850A0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</w:rPr>
              <w:t>շշիկ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2B3E" w:rsidRPr="00F17551" w:rsidRDefault="000B2B3E" w:rsidP="004850A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F17551" w:rsidRDefault="000B2B3E" w:rsidP="004D1A0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B3E" w:rsidRPr="00F17551" w:rsidRDefault="000B2B3E" w:rsidP="004D1A0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B3E" w:rsidRPr="00F17551" w:rsidRDefault="000B2B3E" w:rsidP="004D1A0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8E3B29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33661126</w:t>
            </w:r>
          </w:p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Ացետիլսալիցիլաթթու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Ացետիլսալիցիլաթթու</w:t>
            </w:r>
            <w:proofErr w:type="spellEnd"/>
            <w:r w:rsidRPr="00F17551">
              <w:rPr>
                <w:rFonts w:ascii="GHEA Grapalat" w:hAnsi="GHEA Grapalat" w:cs="Sylfaen"/>
                <w:sz w:val="20"/>
                <w:szCs w:val="20"/>
                <w:lang w:val="hy-AM"/>
              </w:rPr>
              <w:t>, պարացետամոլ, կոֆեին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դեղահատ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33661136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Դիազեպամ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Դիազեպամ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լուծույթ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ներարկման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10</w:t>
            </w:r>
            <w:r w:rsidRPr="00F17551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F1755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>, 2</w:t>
            </w:r>
            <w:r w:rsidRPr="00F17551">
              <w:rPr>
                <w:rFonts w:ascii="GHEA Grapalat" w:hAnsi="GHEA Grapalat" w:cs="Sylfaen"/>
                <w:sz w:val="20"/>
                <w:szCs w:val="20"/>
              </w:rPr>
              <w:t>մլ</w:t>
            </w:r>
          </w:p>
          <w:p w:rsidR="00736133" w:rsidRPr="00F17551" w:rsidRDefault="00736133" w:rsidP="007361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սրվակ</w:t>
            </w:r>
            <w:proofErr w:type="spellEnd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a10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suppressAutoHyphens w:val="0"/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33611370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suppressAutoHyphens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Թիամին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Թիամին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լուծույթ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ներարկման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50</w:t>
            </w: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մգ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>, 1</w:t>
            </w: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սրվակ</w:t>
            </w:r>
            <w:proofErr w:type="spellEnd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ru-RU"/>
              </w:rPr>
              <w:t xml:space="preserve"> ,   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a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ru-RU"/>
              </w:rPr>
              <w:t>10</w:t>
            </w:r>
          </w:p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suppressAutoHyphens w:val="0"/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33691201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suppressAutoHyphens w:val="0"/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Կատվախոտի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ոգեթուրմ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Կատվախոտի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ոգեթուրմ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ալոճի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ոգեթուրմ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առյուծագու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ոգեթուրմ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կաթիլներ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ներքին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17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>/50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>+ 16,5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>/50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>+ 16,5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>/50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  <w:p w:rsidR="00736133" w:rsidRPr="00F17551" w:rsidRDefault="00736133" w:rsidP="007361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շշիկ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33661111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Կետամին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Կալիպսոլ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/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Կետամին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լուծույթ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, 500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/10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, 10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, 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a5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33691112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Մետրոնիտազոլ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Մետրոնիտազոլ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500մգ,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բլիստերում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(30/3x10/, 100/10x10/)</w:t>
            </w:r>
          </w:p>
          <w:p w:rsidR="00736133" w:rsidRPr="00F17551" w:rsidRDefault="00736133" w:rsidP="007361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305F8C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305F8C"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33691112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Մետրոնիտազոլ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Sylfaen"/>
                <w:sz w:val="20"/>
                <w:szCs w:val="20"/>
              </w:rPr>
              <w:t>Մետրոնիտազոլ</w:t>
            </w:r>
            <w:proofErr w:type="spellEnd"/>
            <w:r w:rsidRPr="00F1755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100մլ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ֆլ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33661120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Sylfaen"/>
                <w:sz w:val="20"/>
                <w:szCs w:val="20"/>
                <w:lang w:val="hy-AM"/>
              </w:rPr>
              <w:t>Մորֆին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F17551">
              <w:rPr>
                <w:rFonts w:ascii="GHEA Grapalat" w:hAnsi="GHEA Grapalat" w:cs="Sylfaen"/>
                <w:sz w:val="20"/>
                <w:szCs w:val="20"/>
                <w:lang w:val="hy-AM"/>
              </w:rPr>
              <w:t>Մորֆինի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Sylfaen"/>
                <w:sz w:val="20"/>
                <w:szCs w:val="20"/>
                <w:lang w:val="hy-AM"/>
              </w:rPr>
              <w:t>հիդրոքլորիդ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F17551">
              <w:rPr>
                <w:rFonts w:ascii="GHEA Grapalat" w:hAnsi="GHEA Grapalat" w:cs="Sylfaen"/>
                <w:sz w:val="20"/>
                <w:szCs w:val="20"/>
                <w:lang w:val="hy-AM"/>
              </w:rPr>
              <w:t>նոսկապին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F17551">
              <w:rPr>
                <w:rFonts w:ascii="GHEA Grapalat" w:hAnsi="GHEA Grapalat" w:cs="Sylfaen"/>
                <w:sz w:val="20"/>
                <w:szCs w:val="20"/>
                <w:lang w:val="hy-AM"/>
              </w:rPr>
              <w:t>պապավերին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11.5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մգ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մլ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+5.4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մգ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մլ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+ 0.72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մգ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մլ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+1.44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մգ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մլ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+ 0,1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մգ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մլ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, 1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մլ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ամպուլներ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,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a10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widowControl w:val="0"/>
              <w:suppressLineNumbers/>
              <w:jc w:val="center"/>
              <w:rPr>
                <w:rFonts w:ascii="GHEA Grapalat" w:hAnsi="GHEA Grapalat"/>
                <w:lang w:val="hy-AM"/>
              </w:rPr>
            </w:pPr>
            <w:r w:rsidRPr="00F17551">
              <w:rPr>
                <w:rFonts w:ascii="GHEA Grapalat" w:hAnsi="GHEA Grapalat"/>
              </w:rPr>
              <w:t>33661120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305F8C" w:rsidP="00736133">
            <w:pPr>
              <w:widowControl w:val="0"/>
              <w:suppressLineNumbers/>
              <w:rPr>
                <w:rFonts w:ascii="GHEA Grapalat" w:hAnsi="GHEA Grapalat"/>
              </w:rPr>
            </w:pPr>
            <w:r w:rsidRPr="00F17551">
              <w:rPr>
                <w:rFonts w:ascii="GHEA Grapalat" w:hAnsi="GHEA Grapalat" w:cs="Sylfaen"/>
              </w:rPr>
              <w:t xml:space="preserve">     </w:t>
            </w:r>
            <w:proofErr w:type="spellStart"/>
            <w:r w:rsidR="00736133" w:rsidRPr="00F17551">
              <w:rPr>
                <w:rFonts w:ascii="GHEA Grapalat" w:hAnsi="GHEA Grapalat" w:cs="Sylfaen"/>
              </w:rPr>
              <w:t>Մորֆին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widowControl w:val="0"/>
              <w:suppressAutoHyphens w:val="0"/>
              <w:jc w:val="center"/>
              <w:rPr>
                <w:rFonts w:ascii="GHEA Grapalat" w:hAnsi="GHEA Grapalat"/>
              </w:rPr>
            </w:pPr>
            <w:proofErr w:type="spellStart"/>
            <w:r w:rsidRPr="00F17551">
              <w:rPr>
                <w:rFonts w:ascii="GHEA Grapalat" w:hAnsi="GHEA Grapalat" w:cs="Sylfaen"/>
              </w:rPr>
              <w:t>Մորֆինի</w:t>
            </w:r>
            <w:proofErr w:type="spellEnd"/>
            <w:r w:rsidRPr="00F17551">
              <w:rPr>
                <w:rFonts w:ascii="GHEA Grapalat" w:hAnsi="GHEA Grapalat"/>
              </w:rPr>
              <w:t xml:space="preserve">  morphine, </w:t>
            </w:r>
            <w:proofErr w:type="spellStart"/>
            <w:r w:rsidRPr="00F17551">
              <w:rPr>
                <w:rFonts w:ascii="GHEA Grapalat" w:hAnsi="GHEA Grapalat" w:cs="Sylfaen"/>
              </w:rPr>
              <w:t>լուծույթ</w:t>
            </w:r>
            <w:proofErr w:type="spellEnd"/>
            <w:r w:rsidRPr="00F17551">
              <w:rPr>
                <w:rFonts w:ascii="GHEA Grapalat" w:hAnsi="GHEA Grapalat"/>
              </w:rPr>
              <w:t xml:space="preserve"> </w:t>
            </w:r>
            <w:r w:rsidRPr="00F17551">
              <w:rPr>
                <w:rFonts w:ascii="GHEA Grapalat" w:hAnsi="GHEA Grapalat" w:cs="Sylfaen"/>
              </w:rPr>
              <w:t>ն</w:t>
            </w:r>
            <w:r w:rsidRPr="00F17551">
              <w:rPr>
                <w:rFonts w:ascii="GHEA Grapalat" w:hAnsi="GHEA Grapalat"/>
              </w:rPr>
              <w:t>/</w:t>
            </w:r>
            <w:r w:rsidRPr="00F17551">
              <w:rPr>
                <w:rFonts w:ascii="GHEA Grapalat" w:hAnsi="GHEA Grapalat" w:cs="Sylfaen"/>
              </w:rPr>
              <w:t>ե</w:t>
            </w:r>
            <w:r w:rsidRPr="00F17551">
              <w:rPr>
                <w:rFonts w:ascii="GHEA Grapalat" w:hAnsi="GHEA Grapalat"/>
              </w:rPr>
              <w:t xml:space="preserve">, </w:t>
            </w:r>
            <w:r w:rsidRPr="00F17551">
              <w:rPr>
                <w:rFonts w:ascii="GHEA Grapalat" w:hAnsi="GHEA Grapalat" w:cs="Sylfaen"/>
              </w:rPr>
              <w:t>մ</w:t>
            </w:r>
            <w:r w:rsidRPr="00F17551">
              <w:rPr>
                <w:rFonts w:ascii="GHEA Grapalat" w:hAnsi="GHEA Grapalat"/>
              </w:rPr>
              <w:t>/</w:t>
            </w:r>
            <w:r w:rsidRPr="00F17551">
              <w:rPr>
                <w:rFonts w:ascii="GHEA Grapalat" w:hAnsi="GHEA Grapalat" w:cs="Sylfaen"/>
              </w:rPr>
              <w:t>մ</w:t>
            </w:r>
            <w:r w:rsidRPr="00F17551">
              <w:rPr>
                <w:rFonts w:ascii="GHEA Grapalat" w:hAnsi="GHEA Grapalat"/>
              </w:rPr>
              <w:t xml:space="preserve"> </w:t>
            </w:r>
            <w:r w:rsidRPr="00F17551">
              <w:rPr>
                <w:rFonts w:ascii="GHEA Grapalat" w:hAnsi="GHEA Grapalat" w:cs="Sylfaen"/>
              </w:rPr>
              <w:t>և</w:t>
            </w:r>
            <w:r w:rsidRPr="00F17551">
              <w:rPr>
                <w:rFonts w:ascii="GHEA Grapalat" w:hAnsi="GHEA Grapalat"/>
              </w:rPr>
              <w:t xml:space="preserve"> </w:t>
            </w:r>
            <w:r w:rsidRPr="00F17551">
              <w:rPr>
                <w:rFonts w:ascii="GHEA Grapalat" w:hAnsi="GHEA Grapalat" w:cs="Sylfaen"/>
              </w:rPr>
              <w:t>ե</w:t>
            </w:r>
            <w:r w:rsidRPr="00F17551">
              <w:rPr>
                <w:rFonts w:ascii="GHEA Grapalat" w:hAnsi="GHEA Grapalat"/>
              </w:rPr>
              <w:t>/</w:t>
            </w:r>
            <w:r w:rsidRPr="00F17551">
              <w:rPr>
                <w:rFonts w:ascii="GHEA Grapalat" w:hAnsi="GHEA Grapalat" w:cs="Sylfaen"/>
              </w:rPr>
              <w:t>մ</w:t>
            </w:r>
            <w:r w:rsidRPr="00F17551">
              <w:rPr>
                <w:rFonts w:ascii="GHEA Grapalat" w:hAnsi="GHEA Grapalat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Sylfaen"/>
              </w:rPr>
              <w:t>ներարկման</w:t>
            </w:r>
            <w:proofErr w:type="spellEnd"/>
            <w:r w:rsidRPr="00F17551">
              <w:rPr>
                <w:rFonts w:ascii="GHEA Grapalat" w:hAnsi="GHEA Grapalat"/>
              </w:rPr>
              <w:t>, 10</w:t>
            </w:r>
            <w:r w:rsidRPr="00F17551">
              <w:rPr>
                <w:rFonts w:ascii="GHEA Grapalat" w:hAnsi="GHEA Grapalat" w:cs="Sylfaen"/>
              </w:rPr>
              <w:t>մգ</w:t>
            </w:r>
            <w:r w:rsidRPr="00F17551">
              <w:rPr>
                <w:rFonts w:ascii="GHEA Grapalat" w:hAnsi="GHEA Grapalat"/>
              </w:rPr>
              <w:t>/</w:t>
            </w:r>
            <w:proofErr w:type="spellStart"/>
            <w:r w:rsidRPr="00F17551">
              <w:rPr>
                <w:rFonts w:ascii="GHEA Grapalat" w:hAnsi="GHEA Grapalat" w:cs="Sylfaen"/>
              </w:rPr>
              <w:t>մլ</w:t>
            </w:r>
            <w:proofErr w:type="spellEnd"/>
            <w:r w:rsidRPr="00F17551">
              <w:rPr>
                <w:rFonts w:ascii="GHEA Grapalat" w:hAnsi="GHEA Grapalat"/>
              </w:rPr>
              <w:t xml:space="preserve"> 1</w:t>
            </w:r>
            <w:r w:rsidRPr="00F17551">
              <w:rPr>
                <w:rFonts w:ascii="GHEA Grapalat" w:hAnsi="GHEA Grapalat" w:cs="Sylfaen"/>
              </w:rPr>
              <w:t>մլ</w:t>
            </w:r>
          </w:p>
          <w:p w:rsidR="00736133" w:rsidRPr="00F17551" w:rsidRDefault="00736133" w:rsidP="0073613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proofErr w:type="spellStart"/>
            <w:r w:rsidRPr="00F17551">
              <w:rPr>
                <w:rFonts w:ascii="GHEA Grapalat" w:hAnsi="GHEA Grapalat" w:cs="Sylfaen"/>
              </w:rPr>
              <w:t>ամպուլա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lang w:val="hy-AM"/>
              </w:rPr>
              <w:t>հատ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150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suppressAutoHyphens w:val="0"/>
              <w:spacing w:after="0" w:line="240" w:lineRule="auto"/>
              <w:jc w:val="right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33671127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suppressAutoHyphens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նաֆազոլին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նաֆազոլին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նաֆազոլինի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նիտրատ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քթակաթիլներ</w:t>
            </w:r>
            <w:proofErr w:type="spellEnd"/>
          </w:p>
          <w:p w:rsidR="00736133" w:rsidRPr="00F17551" w:rsidRDefault="00736133" w:rsidP="00736133">
            <w:pPr>
              <w:jc w:val="center"/>
              <w:rPr>
                <w:rFonts w:ascii="GHEA Grapalat" w:eastAsia="Sylfaen" w:hAnsi="GHEA Grapalat" w:cs="Sylfaen"/>
                <w:sz w:val="20"/>
                <w:szCs w:val="20"/>
                <w:lang w:val="ru-RU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>0,5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>, 10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պլաստիկե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  <w:p w:rsidR="00736133" w:rsidRPr="00F17551" w:rsidRDefault="00736133" w:rsidP="007361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ֆլ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33691133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ջուր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</w:rPr>
              <w:t>ջուր</w:t>
            </w:r>
            <w:proofErr w:type="spellEnd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,  a10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33621330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Նիկեթամիդ</w:t>
            </w:r>
            <w:proofErr w:type="spellEnd"/>
          </w:p>
          <w:p w:rsidR="00E0451C" w:rsidRPr="00F17551" w:rsidRDefault="00E0451C" w:rsidP="00E0451C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Նիկեթամիդ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nikethamide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լուծույթ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ներարկման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250մգ/</w:t>
            </w:r>
            <w:proofErr w:type="spellStart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մլ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2մլ </w:t>
            </w:r>
            <w:proofErr w:type="spellStart"/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ամպուլ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a10</w:t>
            </w:r>
          </w:p>
          <w:p w:rsidR="00E0451C" w:rsidRPr="00F17551" w:rsidRDefault="00E0451C" w:rsidP="00E045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E0451C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33631270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Ադամանդյա</w:t>
            </w:r>
            <w:r w:rsidRPr="00F1755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կանաչ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Ադամանդյա</w:t>
            </w:r>
            <w:r w:rsidRPr="00F1755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կանաչ</w:t>
            </w:r>
            <w:r w:rsidRPr="00F1755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</w:t>
            </w:r>
            <w:r w:rsidRPr="00F1755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%  </w:t>
            </w:r>
            <w:r w:rsidRPr="00F1755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10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մլ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շշիկ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E0451C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Կարելանյութ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կետգուտ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ա</w:t>
            </w:r>
            <w:r w:rsidRPr="00F17551">
              <w:rPr>
                <w:rFonts w:ascii="GHEA Grapalat" w:hAnsi="GHEA Grapalat"/>
                <w:sz w:val="20"/>
                <w:szCs w:val="20"/>
              </w:rPr>
              <w:t>12 75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սմ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Թել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Կետգուտ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ծակող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ասեղով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>, 30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մմ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տուփում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12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հատ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E0451C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Կարելանյութ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կետգուտ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2/0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ա</w:t>
            </w:r>
            <w:r w:rsidRPr="00F17551">
              <w:rPr>
                <w:rFonts w:ascii="GHEA Grapalat" w:hAnsi="GHEA Grapalat"/>
                <w:sz w:val="20"/>
                <w:szCs w:val="20"/>
              </w:rPr>
              <w:t>12 75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սմ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Թել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Կետգուտ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ծակող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ասեղով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>, 30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մմ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տուփում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12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հատ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400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E0451C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33141159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ձեռնոցներ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բժշկան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Ձեռնոցներ</w:t>
            </w:r>
            <w:proofErr w:type="spellEnd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տալկով</w:t>
            </w:r>
            <w:proofErr w:type="spellEnd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 xml:space="preserve"> N7,5  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աջ</w:t>
            </w:r>
            <w:proofErr w:type="spellEnd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և</w:t>
            </w:r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ձախ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TableContents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33141159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ձեռնոցներ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բժշկան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Ձեռնոցներ</w:t>
            </w:r>
            <w:proofErr w:type="spellEnd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տալկով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N8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աջ</w:t>
            </w:r>
            <w:proofErr w:type="spellEnd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և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ձախ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E0451C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33141156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բժշկական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ձեռնոցներ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ոչ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ստերիլ</w:t>
            </w:r>
            <w:proofErr w:type="spellEnd"/>
          </w:p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Ձեռնոցներ</w:t>
            </w:r>
            <w:proofErr w:type="spellEnd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17551">
              <w:rPr>
                <w:rFonts w:ascii="GHEA Grapalat" w:hAnsi="GHEA Grapalat" w:cs="Sylfae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150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E0451C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suppressAutoHyphens w:val="0"/>
              <w:jc w:val="center"/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Պոլիպրոլեն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0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Պոլիպրոլեն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0,75-90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սմ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ծակող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չափսերը</w:t>
            </w:r>
            <w:r w:rsidRPr="00F17551">
              <w:rPr>
                <w:rFonts w:ascii="GHEA Grapalat" w:hAnsi="GHEA Grapalat"/>
                <w:sz w:val="20"/>
                <w:szCs w:val="20"/>
              </w:rPr>
              <w:t>26-30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մմըստ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պատվիրատուի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պահանջի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տուփու</w:t>
            </w:r>
            <w:proofErr w:type="spellEnd"/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/>
                <w:sz w:val="20"/>
                <w:szCs w:val="20"/>
              </w:rPr>
              <w:t>12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E0451C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suppressAutoHyphens w:val="0"/>
              <w:jc w:val="center"/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</w:rPr>
              <w:t>Պոլիպրոլեն</w:t>
            </w:r>
            <w:r w:rsidRPr="00F17551">
              <w:rPr>
                <w:rFonts w:ascii="GHEA Grapalat" w:hAnsi="GHEA Grapalat"/>
                <w:sz w:val="20"/>
                <w:szCs w:val="20"/>
              </w:rPr>
              <w:t>3/ 0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suppressAutoHyphens w:val="0"/>
              <w:jc w:val="center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</w:rPr>
              <w:t>Պոլիպրոլեն</w:t>
            </w:r>
            <w:r w:rsidRPr="00F17551">
              <w:rPr>
                <w:rFonts w:ascii="GHEA Grapalat" w:hAnsi="GHEA Grapalat"/>
                <w:sz w:val="20"/>
                <w:szCs w:val="20"/>
              </w:rPr>
              <w:t>3/ 0, 75-90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սմ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կտրող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չափսերը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 26 </w:t>
            </w:r>
            <w:r w:rsidRPr="00F17551">
              <w:rPr>
                <w:rFonts w:ascii="GHEA Grapalat" w:hAnsi="GHEA Grapalat"/>
                <w:sz w:val="20"/>
                <w:szCs w:val="20"/>
              </w:rPr>
              <w:t>-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30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մմըստ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պատվիրատուի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պահանջի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տուփու</w:t>
            </w:r>
            <w:proofErr w:type="spellEnd"/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մ </w:t>
            </w:r>
            <w:r w:rsidRPr="00F17551">
              <w:rPr>
                <w:rFonts w:ascii="GHEA Grapalat" w:hAnsi="GHEA Grapalat"/>
                <w:sz w:val="20"/>
                <w:szCs w:val="20"/>
              </w:rPr>
              <w:t>12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E0451C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Պոլիպրոլեն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4/0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Պոլիպրոլեն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4/0,75-90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սմ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կտրող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չափսերը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 xml:space="preserve"> 20</w:t>
            </w:r>
            <w:r w:rsidRPr="00F17551">
              <w:rPr>
                <w:rFonts w:ascii="GHEA Grapalat" w:hAnsi="GHEA Grapalat"/>
                <w:sz w:val="20"/>
                <w:szCs w:val="20"/>
              </w:rPr>
              <w:t>-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մմըստ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պատվիրատուի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պահանջի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տուփու</w:t>
            </w:r>
            <w:proofErr w:type="spellEnd"/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մ </w:t>
            </w:r>
            <w:r w:rsidRPr="00F17551">
              <w:rPr>
                <w:rFonts w:ascii="GHEA Grapalat" w:hAnsi="GHEA Grapalat"/>
                <w:sz w:val="20"/>
                <w:szCs w:val="20"/>
              </w:rPr>
              <w:t>12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E0451C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bCs/>
                <w:i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Պոլիպրոլեն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F17551">
              <w:rPr>
                <w:rFonts w:ascii="GHEA Grapalat" w:hAnsi="GHEA Grapalat"/>
                <w:sz w:val="20"/>
                <w:szCs w:val="20"/>
              </w:rPr>
              <w:t>/0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245255" w:rsidRDefault="00E0451C" w:rsidP="00E0451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Պոլիպրոլեն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5/0, 75-90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սմ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կտրող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ասեղով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չափսերը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20-22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մմըստ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պատվիրատուի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պահանջի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տուփում 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E0451C" w:rsidRPr="00F17551" w:rsidTr="00E0451C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bCs/>
                <w:i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Պոլիպրոլեն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F17551">
              <w:rPr>
                <w:rFonts w:ascii="GHEA Grapalat" w:hAnsi="GHEA Grapalat"/>
                <w:sz w:val="20"/>
                <w:szCs w:val="20"/>
              </w:rPr>
              <w:t>/0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245255" w:rsidRDefault="00E0451C" w:rsidP="00E0451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Պոլիպրոլեն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2/0, 75-90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սմ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կտրող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ասեղով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չափսերը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>26-30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մմըստ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պատվիրատուի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պահանջի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տուփում 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1C" w:rsidRPr="00F17551" w:rsidRDefault="00E0451C" w:rsidP="00E0451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51C" w:rsidRPr="00F17551" w:rsidRDefault="00E0451C" w:rsidP="00E0451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245255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817225" w:rsidP="00736133">
            <w:pPr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817225" w:rsidP="007361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Վիկրիլ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 0 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ծակող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245255" w:rsidRDefault="00817225" w:rsidP="00E6703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Վիկրիլ 0 , 75-100սմ </w:t>
            </w:r>
            <w:r w:rsidR="00E67032" w:rsidRPr="000036B3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E67032" w:rsidRPr="000036B3">
              <w:rPr>
                <w:rFonts w:ascii="GHEA Grapalat" w:hAnsi="GHEA Grapalat" w:cs="Times New Roman"/>
                <w:sz w:val="20"/>
                <w:szCs w:val="20"/>
                <w:lang w:val="hy-AM"/>
              </w:rPr>
              <w:t>ծակող</w:t>
            </w:r>
            <w:r w:rsidR="00E67032" w:rsidRPr="000036B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 ասեղով չափսերը26-30մմըստ պատվիրատուի պահանջի տուփոմ12հատ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0036B3" w:rsidP="00736133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0036B3" w:rsidRDefault="000036B3" w:rsidP="0073613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FF250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Վիկրիլ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0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կտրող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245255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Վիկրիլ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 0 ,75-100սմ   </w:t>
            </w:r>
            <w:r w:rsidR="00E67032"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E67032" w:rsidRPr="00245255">
              <w:rPr>
                <w:rFonts w:ascii="GHEA Grapalat" w:hAnsi="GHEA Grapalat"/>
                <w:sz w:val="20"/>
                <w:szCs w:val="20"/>
                <w:lang w:val="hy-AM"/>
              </w:rPr>
              <w:t xml:space="preserve">կտրող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ասեղով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չափսերը26-30մմըստ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պատվիրատուի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պահանջի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տուփու12հատ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5E4502" w:rsidP="00817225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5E4502" w:rsidRDefault="005E4502" w:rsidP="0081722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</w:rPr>
              <w:t>Վիկրիլ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2/0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կտրող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245255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255">
              <w:rPr>
                <w:rFonts w:ascii="GHEA Grapalat" w:hAnsi="GHEA Grapalat" w:cs="Times New Roman"/>
                <w:sz w:val="20"/>
                <w:szCs w:val="20"/>
              </w:rPr>
              <w:t>Վիկրիլ</w:t>
            </w:r>
            <w:r w:rsidRPr="00245255">
              <w:rPr>
                <w:rFonts w:ascii="GHEA Grapalat" w:hAnsi="GHEA Grapalat"/>
                <w:sz w:val="20"/>
                <w:szCs w:val="20"/>
              </w:rPr>
              <w:t>2/0,75-100</w:t>
            </w:r>
            <w:r w:rsidRPr="00245255">
              <w:rPr>
                <w:rFonts w:ascii="GHEA Grapalat" w:hAnsi="GHEA Grapalat" w:cs="Times New Roman"/>
                <w:sz w:val="20"/>
                <w:szCs w:val="20"/>
              </w:rPr>
              <w:t>սմ</w:t>
            </w:r>
            <w:r w:rsidRPr="00245255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proofErr w:type="spellStart"/>
            <w:r w:rsidRPr="00245255">
              <w:rPr>
                <w:rFonts w:ascii="GHEA Grapalat" w:hAnsi="GHEA Grapalat" w:cs="Times New Roman"/>
                <w:sz w:val="20"/>
                <w:szCs w:val="20"/>
              </w:rPr>
              <w:t>կտրող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45255">
              <w:rPr>
                <w:rFonts w:ascii="GHEA Grapalat" w:hAnsi="GHEA Grapalat" w:cs="Times New Roman"/>
                <w:sz w:val="20"/>
                <w:szCs w:val="20"/>
              </w:rPr>
              <w:t>չափսերը</w:t>
            </w:r>
            <w:r w:rsidRPr="00245255">
              <w:rPr>
                <w:rFonts w:ascii="GHEA Grapalat" w:hAnsi="GHEA Grapalat"/>
                <w:sz w:val="20"/>
                <w:szCs w:val="20"/>
              </w:rPr>
              <w:t>26-30</w:t>
            </w:r>
            <w:r w:rsidRPr="00245255">
              <w:rPr>
                <w:rFonts w:ascii="GHEA Grapalat" w:hAnsi="GHEA Grapalat" w:cs="Times New Roman"/>
                <w:sz w:val="20"/>
                <w:szCs w:val="20"/>
              </w:rPr>
              <w:t>մմըստ</w:t>
            </w:r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 w:cs="Times New Roman"/>
                <w:sz w:val="20"/>
                <w:szCs w:val="20"/>
              </w:rPr>
              <w:t>պատվիրատուի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 w:cs="Times New Roman"/>
                <w:sz w:val="20"/>
                <w:szCs w:val="20"/>
              </w:rPr>
              <w:t>պահանջի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 w:cs="Times New Roman"/>
                <w:sz w:val="20"/>
                <w:szCs w:val="20"/>
              </w:rPr>
              <w:t>տուփու</w:t>
            </w:r>
            <w:proofErr w:type="spellEnd"/>
            <w:r w:rsidRPr="00245255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մ </w:t>
            </w:r>
            <w:r w:rsidRPr="00245255">
              <w:rPr>
                <w:rFonts w:ascii="GHEA Grapalat" w:hAnsi="GHEA Grapalat"/>
                <w:sz w:val="20"/>
                <w:szCs w:val="20"/>
              </w:rPr>
              <w:t>12</w:t>
            </w:r>
            <w:r w:rsidRPr="00245255">
              <w:rPr>
                <w:rFonts w:ascii="GHEA Grapalat" w:hAnsi="GHEA Grapalat" w:cs="Times New Roman"/>
                <w:sz w:val="20"/>
                <w:szCs w:val="20"/>
              </w:rPr>
              <w:t>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տուփ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bookmarkStart w:id="0" w:name="_GoBack"/>
            <w:bookmarkEnd w:id="0"/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736133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suppressAutoHyphens w:val="0"/>
              <w:jc w:val="center"/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817225" w:rsidP="00736133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Վիկրիլ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2/0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ծակող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245255" w:rsidRDefault="00817225" w:rsidP="00736133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Վիկրիլ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2/0,75-100սմ   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ծակող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ասեղով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չափսերը26-30մմըստ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պատվիրատուի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պահանջի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տուփու12հատ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տուփ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33" w:rsidRPr="00F17551" w:rsidRDefault="00736133" w:rsidP="0073613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133" w:rsidRPr="00F17551" w:rsidRDefault="00736133" w:rsidP="0073613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736133">
        <w:trPr>
          <w:trHeight w:val="875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</w:rPr>
              <w:t>Վիկրիլ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3/0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ծակող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245255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255">
              <w:rPr>
                <w:rFonts w:ascii="GHEA Grapalat" w:hAnsi="GHEA Grapalat"/>
                <w:sz w:val="20"/>
                <w:szCs w:val="20"/>
              </w:rPr>
              <w:t xml:space="preserve">Վիկրիլ3/0,75-100սմ   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ծակող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ասեղով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չափսերը26-30մմըստ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պատվիրատուի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պահանջի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տուփու12հատ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տուփ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</w:rPr>
              <w:t>Վիկրիլ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3/0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կտրող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245255" w:rsidRDefault="00817225" w:rsidP="00817225">
            <w:pPr>
              <w:suppressAutoHyphens w:val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45255">
              <w:rPr>
                <w:rFonts w:ascii="GHEA Grapalat" w:hAnsi="GHEA Grapalat"/>
                <w:sz w:val="20"/>
                <w:szCs w:val="20"/>
              </w:rPr>
              <w:t xml:space="preserve">Վիկրիլ3/0,75-100սմ   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կտրող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ասեղով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չափսերը26-30մմըստ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պատվիրատուի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պահանջի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տուփու12հատ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տուփ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</w:rPr>
              <w:t>Վիկրիլ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4/0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ծակող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245255" w:rsidRDefault="00817225" w:rsidP="007260D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45255">
              <w:rPr>
                <w:rFonts w:ascii="GHEA Grapalat" w:hAnsi="GHEA Grapalat"/>
                <w:sz w:val="20"/>
                <w:szCs w:val="20"/>
              </w:rPr>
              <w:t xml:space="preserve">Վիկրիլ4/0,75-100սմ   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ծակող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ասեղով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չափսերը26-30մմըստ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պատվիրատուի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պահանջի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տուփու12հատ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տուփ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736133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</w:rPr>
              <w:t>Վիկրիլ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4/0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կտրող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ասեղով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245255" w:rsidRDefault="00817225" w:rsidP="007260D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45255">
              <w:rPr>
                <w:rFonts w:ascii="GHEA Grapalat" w:hAnsi="GHEA Grapalat"/>
                <w:sz w:val="20"/>
                <w:szCs w:val="20"/>
              </w:rPr>
              <w:t xml:space="preserve">Վիկրիլ4/0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կտրող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ասեղով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չափսերը26-30մմըստ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պատվիրատուի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5255">
              <w:rPr>
                <w:rFonts w:ascii="GHEA Grapalat" w:hAnsi="GHEA Grapalat"/>
                <w:sz w:val="20"/>
                <w:szCs w:val="20"/>
              </w:rPr>
              <w:t>պահանջի</w:t>
            </w:r>
            <w:proofErr w:type="spellEnd"/>
            <w:r w:rsidRPr="00245255">
              <w:rPr>
                <w:rFonts w:ascii="GHEA Grapalat" w:hAnsi="GHEA Grapalat"/>
                <w:sz w:val="20"/>
                <w:szCs w:val="20"/>
              </w:rPr>
              <w:t xml:space="preserve"> տուփու12հատ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տուփ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D011F5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33141145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ողնուղեղային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25G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Ասեղ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ողնուղեղային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անեսթեզիային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համար</w:t>
            </w:r>
            <w:proofErr w:type="spellEnd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>25 G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 w:eastAsia="ru-RU"/>
              </w:rPr>
              <w:lastRenderedPageBreak/>
              <w:t>ուղղորդիչով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20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5F25AA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33141205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էնդոտրախեալ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խողովակներ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N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Էնդոտրախեալ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խողովակ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մանժետով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ծալվող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ստերիլ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մեկ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անգամյա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օգտագործման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Թափանցիկ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սանդղակի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առկայություն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Ատորմատիկ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դիստալ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վերջավորությունը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Մերֆիի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կողային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անցքով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Չափսը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՝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N5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20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C4589E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33141100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Սիստեմա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Դեղերի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ներարկման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համակարգ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C4589E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Ասեղ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վակուտայներ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23 G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վակուտայների</w:t>
            </w:r>
            <w:proofErr w:type="spellEnd"/>
            <w:r w:rsidRPr="00F17551">
              <w:rPr>
                <w:rFonts w:ascii="GHEA Grapalat" w:hAnsi="GHEA Grapalat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ասեղ</w:t>
            </w:r>
            <w:proofErr w:type="spellEnd"/>
            <w:r w:rsidRPr="00F17551">
              <w:rPr>
                <w:rFonts w:ascii="GHEA Grapalat" w:hAnsi="GHEA Grapalat" w:cs="Sylfaen"/>
                <w:bCs/>
                <w:i/>
                <w:i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17551">
              <w:rPr>
                <w:rFonts w:ascii="GHEA Grapalat" w:hAnsi="GHEA Grapalat"/>
                <w:bCs/>
                <w:i/>
                <w:i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AD695E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38411200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Ջ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երմաչափեր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Սնդիկային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817225" w:rsidRPr="00F17551" w:rsidTr="00AD695E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38411200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Ջ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երմաչափեր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 w:themeColor="text1"/>
                <w:sz w:val="20"/>
                <w:szCs w:val="20"/>
                <w:shd w:val="clear" w:color="auto" w:fill="FFFFFF"/>
              </w:rPr>
              <w:t>Բժշկական</w:t>
            </w:r>
            <w:proofErr w:type="spellEnd"/>
            <w:r w:rsidRPr="00F17551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hyperlink r:id="rId9" w:tooltip="forehead infrared thermometer" w:history="1">
              <w:proofErr w:type="spellStart"/>
              <w:r w:rsidRPr="00F17551">
                <w:rPr>
                  <w:rStyle w:val="a3"/>
                  <w:rFonts w:ascii="GHEA Grapalat" w:hAnsi="GHEA Grapalat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ճակատի</w:t>
              </w:r>
              <w:proofErr w:type="spellEnd"/>
              <w:r w:rsidRPr="00F17551">
                <w:rPr>
                  <w:rStyle w:val="a3"/>
                  <w:rFonts w:ascii="GHEA Grapalat" w:hAnsi="GHEA Grapalat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F17551">
                <w:rPr>
                  <w:rStyle w:val="a3"/>
                  <w:rFonts w:ascii="GHEA Grapalat" w:hAnsi="GHEA Grapalat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ինֆրակարմիր</w:t>
              </w:r>
              <w:proofErr w:type="spellEnd"/>
              <w:r w:rsidRPr="00F17551">
                <w:rPr>
                  <w:rStyle w:val="a3"/>
                  <w:rFonts w:ascii="GHEA Grapalat" w:hAnsi="GHEA Grapalat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F17551">
                <w:rPr>
                  <w:rStyle w:val="a3"/>
                  <w:rFonts w:ascii="GHEA Grapalat" w:hAnsi="GHEA Grapalat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ջերմաչափ</w:t>
              </w:r>
              <w:proofErr w:type="spellEnd"/>
            </w:hyperlink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25" w:rsidRPr="00F17551" w:rsidRDefault="00817225" w:rsidP="0081722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225" w:rsidRPr="00F17551" w:rsidRDefault="00817225" w:rsidP="0081722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F17551" w:rsidRPr="00F17551" w:rsidTr="008E3B29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կաթետերներ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երակի</w:t>
            </w:r>
            <w:proofErr w:type="spellEnd"/>
            <w:r w:rsidRPr="00F1755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18</w:t>
            </w:r>
            <w:r w:rsidRPr="00F17551">
              <w:rPr>
                <w:rFonts w:ascii="GHEA Grapalat" w:hAnsi="GHEA Grapalat"/>
                <w:sz w:val="20"/>
                <w:szCs w:val="20"/>
              </w:rPr>
              <w:t xml:space="preserve"> G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Երակային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color w:val="000000"/>
                <w:sz w:val="20"/>
                <w:szCs w:val="20"/>
                <w:lang w:val="ru-RU" w:eastAsia="ru-RU"/>
              </w:rPr>
              <w:t>կաթետեր</w:t>
            </w:r>
            <w:proofErr w:type="spellEnd"/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 w:eastAsia="ru-RU"/>
              </w:rPr>
              <w:t xml:space="preserve">18 </w:t>
            </w: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ru-RU" w:eastAsia="ru-RU"/>
              </w:rPr>
              <w:t xml:space="preserve"> G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551" w:rsidRPr="00F17551" w:rsidRDefault="00F17551" w:rsidP="00F1755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551" w:rsidRPr="00F17551" w:rsidRDefault="00F17551" w:rsidP="00F1755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F17551" w:rsidRPr="00F17551" w:rsidTr="008E3B29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ֆոլիկաթետր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12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ֆոլիկաթետր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12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70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551" w:rsidRPr="00F17551" w:rsidRDefault="00F17551" w:rsidP="00F1755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551" w:rsidRPr="00F17551" w:rsidRDefault="00F17551" w:rsidP="00F1755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F17551" w:rsidRPr="00F17551" w:rsidTr="008E3B29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ֆոլիկաթետր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14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ֆոլիկաթետր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14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Times New Roman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70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551" w:rsidRPr="00F17551" w:rsidRDefault="00F17551" w:rsidP="00F1755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551" w:rsidRPr="00F17551" w:rsidRDefault="00F17551" w:rsidP="00F1755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F17551" w:rsidRPr="00F17551" w:rsidTr="000B36D4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color w:val="403931"/>
                <w:sz w:val="21"/>
                <w:szCs w:val="21"/>
                <w:shd w:val="clear" w:color="auto" w:fill="F5F5F5"/>
              </w:rPr>
              <w:t>33621290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proofErr w:type="spellStart"/>
            <w:r w:rsidRPr="00F17551">
              <w:rPr>
                <w:rFonts w:ascii="GHEA Grapalat" w:hAnsi="GHEA Grapalat" w:cs="Sylfaen"/>
              </w:rPr>
              <w:t>Էպինեֆրին</w:t>
            </w:r>
            <w:proofErr w:type="spellEnd"/>
            <w:r w:rsidRPr="00F17551">
              <w:rPr>
                <w:rFonts w:ascii="GHEA Grapalat" w:hAnsi="GHEA Grapalat"/>
              </w:rPr>
              <w:t xml:space="preserve"> (</w:t>
            </w:r>
            <w:proofErr w:type="spellStart"/>
            <w:r w:rsidRPr="00F17551">
              <w:rPr>
                <w:rFonts w:ascii="GHEA Grapalat" w:hAnsi="GHEA Grapalat" w:cs="Sylfaen"/>
              </w:rPr>
              <w:t>ադրենալին</w:t>
            </w:r>
            <w:proofErr w:type="spellEnd"/>
            <w:r w:rsidRPr="00F17551">
              <w:rPr>
                <w:rFonts w:ascii="GHEA Grapalat" w:hAnsi="GHEA Grapalat"/>
              </w:rPr>
              <w:t>)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Sylfaen"/>
                <w:color w:val="000000"/>
                <w:lang w:val="hy-AM"/>
              </w:rPr>
              <w:t>էպինեֆրին</w:t>
            </w:r>
            <w:r w:rsidRPr="00F17551">
              <w:rPr>
                <w:rFonts w:ascii="GHEA Grapalat" w:hAnsi="GHEA Grapalat"/>
                <w:color w:val="000000"/>
                <w:lang w:val="hy-AM"/>
              </w:rPr>
              <w:t xml:space="preserve"> (</w:t>
            </w:r>
            <w:r w:rsidRPr="00F17551">
              <w:rPr>
                <w:rFonts w:ascii="GHEA Grapalat" w:hAnsi="GHEA Grapalat" w:cs="Sylfaen"/>
                <w:color w:val="000000"/>
                <w:lang w:val="hy-AM"/>
              </w:rPr>
              <w:t>էպինեֆրինի</w:t>
            </w:r>
            <w:r w:rsidRPr="00F17551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F17551">
              <w:rPr>
                <w:rFonts w:ascii="GHEA Grapalat" w:hAnsi="GHEA Grapalat" w:cs="Sylfaen"/>
                <w:color w:val="000000"/>
                <w:lang w:val="hy-AM"/>
              </w:rPr>
              <w:t>հիդրոտարտրատ</w:t>
            </w:r>
            <w:r w:rsidRPr="00F17551">
              <w:rPr>
                <w:rFonts w:ascii="GHEA Grapalat" w:hAnsi="GHEA Grapalat"/>
                <w:color w:val="000000"/>
                <w:lang w:val="hy-AM"/>
              </w:rPr>
              <w:t xml:space="preserve">) epinephrine (epinephrine hydrotartrate) </w:t>
            </w:r>
            <w:r w:rsidRPr="00F17551">
              <w:rPr>
                <w:rFonts w:ascii="GHEA Grapalat" w:hAnsi="GHEA Grapalat" w:cs="Sylfaen"/>
                <w:color w:val="000000"/>
                <w:lang w:val="hy-AM"/>
              </w:rPr>
              <w:t>լուծույթ</w:t>
            </w:r>
            <w:r w:rsidRPr="00F17551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F17551">
              <w:rPr>
                <w:rFonts w:ascii="GHEA Grapalat" w:hAnsi="GHEA Grapalat" w:cs="Sylfaen"/>
                <w:color w:val="000000"/>
                <w:lang w:val="hy-AM"/>
              </w:rPr>
              <w:t>ներարկման</w:t>
            </w:r>
            <w:r w:rsidRPr="00F17551">
              <w:rPr>
                <w:rFonts w:ascii="GHEA Grapalat" w:hAnsi="GHEA Grapalat"/>
                <w:color w:val="000000"/>
                <w:lang w:val="hy-AM"/>
              </w:rPr>
              <w:t xml:space="preserve"> 1,82</w:t>
            </w:r>
            <w:r w:rsidRPr="00F17551">
              <w:rPr>
                <w:rFonts w:ascii="GHEA Grapalat" w:hAnsi="GHEA Grapalat" w:cs="Sylfaen"/>
                <w:color w:val="000000"/>
                <w:lang w:val="hy-AM"/>
              </w:rPr>
              <w:t>մգ</w:t>
            </w:r>
            <w:r w:rsidRPr="00F17551">
              <w:rPr>
                <w:rFonts w:ascii="GHEA Grapalat" w:hAnsi="GHEA Grapalat"/>
                <w:color w:val="000000"/>
                <w:lang w:val="hy-AM"/>
              </w:rPr>
              <w:t>/</w:t>
            </w:r>
            <w:r w:rsidRPr="00F17551">
              <w:rPr>
                <w:rFonts w:ascii="GHEA Grapalat" w:hAnsi="GHEA Grapalat" w:cs="Sylfaen"/>
                <w:color w:val="000000"/>
                <w:lang w:val="hy-AM"/>
              </w:rPr>
              <w:t>մլ</w:t>
            </w:r>
            <w:r w:rsidRPr="00F17551">
              <w:rPr>
                <w:rFonts w:ascii="GHEA Grapalat" w:hAnsi="GHEA Grapalat"/>
                <w:color w:val="000000"/>
                <w:lang w:val="hy-AM"/>
              </w:rPr>
              <w:t>, 1</w:t>
            </w:r>
            <w:r w:rsidRPr="00F17551">
              <w:rPr>
                <w:rFonts w:ascii="GHEA Grapalat" w:hAnsi="GHEA Grapalat" w:cs="Sylfaen"/>
                <w:color w:val="000000"/>
                <w:lang w:val="hy-AM"/>
              </w:rPr>
              <w:t>մլ</w:t>
            </w:r>
            <w:r w:rsidRPr="00F17551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F17551">
              <w:rPr>
                <w:rFonts w:ascii="GHEA Grapalat" w:hAnsi="GHEA Grapalat" w:cs="Sylfaen"/>
                <w:color w:val="000000"/>
                <w:lang w:val="hy-AM"/>
              </w:rPr>
              <w:t>ամպուլ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551" w:rsidRPr="00F17551" w:rsidRDefault="00F17551" w:rsidP="00F1755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551" w:rsidRPr="00F17551" w:rsidRDefault="00F17551" w:rsidP="00F1755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F17551" w:rsidRPr="00F17551" w:rsidTr="000B36D4">
        <w:trPr>
          <w:trHeight w:val="43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color w:val="403931"/>
                <w:sz w:val="21"/>
                <w:szCs w:val="21"/>
                <w:shd w:val="clear" w:color="auto" w:fill="F5F5F5"/>
              </w:rPr>
              <w:t>33631260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Sylfaen"/>
                <w:lang w:val="hy-AM"/>
              </w:rPr>
              <w:t>Յ</w:t>
            </w:r>
            <w:proofErr w:type="spellStart"/>
            <w:r w:rsidRPr="00F17551">
              <w:rPr>
                <w:rFonts w:ascii="GHEA Grapalat" w:hAnsi="GHEA Grapalat" w:cs="Sylfaen"/>
              </w:rPr>
              <w:t>ոդ</w:t>
            </w:r>
            <w:proofErr w:type="spellEnd"/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 w:cs="Sylfaen"/>
              </w:rPr>
              <w:t>յոդ</w:t>
            </w:r>
            <w:r w:rsidRPr="00F17551">
              <w:rPr>
                <w:rFonts w:ascii="GHEA Grapalat" w:hAnsi="GHEA Grapalat"/>
              </w:rPr>
              <w:t>50</w:t>
            </w:r>
            <w:r w:rsidRPr="00F17551">
              <w:rPr>
                <w:rFonts w:ascii="GHEA Grapalat" w:hAnsi="GHEA Grapalat" w:cs="Sylfaen"/>
              </w:rPr>
              <w:t>մգ</w:t>
            </w:r>
            <w:r w:rsidRPr="00F17551">
              <w:rPr>
                <w:rFonts w:ascii="GHEA Grapalat" w:hAnsi="GHEA Grapalat"/>
              </w:rPr>
              <w:t>/30</w:t>
            </w:r>
            <w:r w:rsidRPr="00F17551">
              <w:rPr>
                <w:rFonts w:ascii="GHEA Grapalat" w:hAnsi="GHEA Grapalat" w:cs="Sylfaen"/>
              </w:rPr>
              <w:t>մլ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1" w:rsidRPr="00F17551" w:rsidRDefault="00F17551" w:rsidP="00F175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551" w:rsidRPr="00F17551" w:rsidRDefault="00F17551" w:rsidP="00F1755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551" w:rsidRPr="00F17551" w:rsidRDefault="00F17551" w:rsidP="00F1755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</w:tbl>
    <w:p w:rsidR="00B67A0E" w:rsidRPr="00F17551" w:rsidRDefault="00B67A0E">
      <w:pPr>
        <w:tabs>
          <w:tab w:val="left" w:pos="3000"/>
        </w:tabs>
        <w:rPr>
          <w:rFonts w:ascii="GHEA Grapalat" w:hAnsi="GHEA Grapalat"/>
          <w:b/>
          <w:sz w:val="20"/>
          <w:szCs w:val="24"/>
          <w:lang w:val="hy-AM"/>
        </w:rPr>
      </w:pPr>
    </w:p>
    <w:p w:rsidR="009029C4" w:rsidRPr="0042181D" w:rsidRDefault="009029C4">
      <w:pPr>
        <w:tabs>
          <w:tab w:val="left" w:pos="3000"/>
        </w:tabs>
        <w:rPr>
          <w:rFonts w:ascii="GHEA Grapalat" w:hAnsi="GHEA Grapalat"/>
          <w:b/>
          <w:sz w:val="20"/>
          <w:szCs w:val="24"/>
          <w:lang w:val="hy-AM"/>
        </w:rPr>
        <w:sectPr w:rsidR="009029C4" w:rsidRPr="0042181D">
          <w:pgSz w:w="15840" w:h="12240" w:orient="landscape"/>
          <w:pgMar w:top="567" w:right="284" w:bottom="720" w:left="284" w:header="0" w:footer="0" w:gutter="0"/>
          <w:cols w:space="720"/>
          <w:formProt w:val="0"/>
          <w:docGrid w:linePitch="360" w:charSpace="4096"/>
        </w:sectPr>
      </w:pPr>
    </w:p>
    <w:p w:rsidR="00B67A0E" w:rsidRPr="0042181D" w:rsidRDefault="00485F6E">
      <w:pPr>
        <w:jc w:val="both"/>
        <w:rPr>
          <w:rFonts w:ascii="GHEA Grapalat" w:hAnsi="GHEA Grapalat" w:cs="Calibri"/>
          <w:b/>
          <w:sz w:val="20"/>
          <w:szCs w:val="20"/>
          <w:lang w:val="hy-AM"/>
        </w:rPr>
      </w:pPr>
      <w:r w:rsidRPr="0042181D">
        <w:rPr>
          <w:rFonts w:ascii="GHEA Grapalat" w:hAnsi="GHEA Grapalat" w:cs="Sylfaen"/>
          <w:b/>
          <w:sz w:val="20"/>
          <w:szCs w:val="20"/>
          <w:u w:val="single"/>
          <w:lang w:val="hy-AM"/>
        </w:rPr>
        <w:lastRenderedPageBreak/>
        <w:t>ԾԱՆՈԹՈՒԹՅՈՒՆ</w:t>
      </w:r>
      <w:r w:rsidRPr="0042181D">
        <w:rPr>
          <w:rFonts w:ascii="GHEA Grapalat" w:hAnsi="GHEA Grapalat"/>
          <w:b/>
          <w:sz w:val="20"/>
          <w:szCs w:val="20"/>
          <w:u w:val="single"/>
          <w:lang w:val="es-ES"/>
        </w:rPr>
        <w:t xml:space="preserve">:  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>**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ապրանքի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պիտանիության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ժամկետները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գնորդին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հանձնման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պահին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պետք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է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լինեն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հետևյալը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>`</w:t>
      </w:r>
    </w:p>
    <w:p w:rsidR="00B67A0E" w:rsidRPr="0042181D" w:rsidRDefault="00B67A0E">
      <w:pPr>
        <w:framePr w:w="12240" w:h="186" w:hRule="exact" w:wrap="auto" w:vAnchor="text" w:hAnchor="text" w:x="567"/>
        <w:rPr>
          <w:rFonts w:ascii="GHEA Grapalat" w:hAnsi="GHEA Grapalat"/>
          <w:b/>
          <w:sz w:val="16"/>
          <w:lang w:val="hy-AM"/>
        </w:rPr>
      </w:pPr>
    </w:p>
    <w:p w:rsidR="00B67A0E" w:rsidRPr="0042181D" w:rsidRDefault="00485F6E">
      <w:pPr>
        <w:spacing w:after="0" w:line="240" w:lineRule="auto"/>
        <w:ind w:firstLine="375"/>
        <w:rPr>
          <w:rFonts w:ascii="GHEA Grapalat" w:hAnsi="GHEA Grapalat" w:cs="Calibri"/>
          <w:b/>
          <w:sz w:val="20"/>
          <w:szCs w:val="20"/>
          <w:lang w:val="hy-AM"/>
        </w:rPr>
      </w:pP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. 2,5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տարի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և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ավելի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պիտանիության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ժամկետ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ունեցող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դեղերը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հանձնելու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պահին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պետք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է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ունենան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առնվազն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24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ամիս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մնացորդային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պիտանիության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ժամկետ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>,</w:t>
      </w:r>
    </w:p>
    <w:p w:rsidR="00B67A0E" w:rsidRPr="0042181D" w:rsidRDefault="00485F6E">
      <w:pPr>
        <w:spacing w:after="0" w:line="240" w:lineRule="auto"/>
        <w:ind w:firstLine="375"/>
        <w:rPr>
          <w:rFonts w:ascii="GHEA Grapalat" w:hAnsi="GHEA Grapalat" w:cs="Calibri"/>
          <w:b/>
          <w:sz w:val="20"/>
          <w:szCs w:val="20"/>
          <w:lang w:val="hy-AM"/>
        </w:rPr>
      </w:pPr>
      <w:r w:rsidRPr="0042181D">
        <w:rPr>
          <w:rFonts w:ascii="GHEA Grapalat" w:hAnsi="GHEA Grapalat" w:cs="Sylfaen"/>
          <w:b/>
          <w:sz w:val="20"/>
          <w:szCs w:val="20"/>
          <w:lang w:val="hy-AM"/>
        </w:rPr>
        <w:t>բ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.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մինչև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2,5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տարի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պիտանիության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ժամկետ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ունեցող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դեղերը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հանձնելու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պահին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պետք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է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ունենան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առնվազն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12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ամիս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մնացորդային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պիտանիության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ժամկետ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>,</w:t>
      </w:r>
    </w:p>
    <w:p w:rsidR="00B67A0E" w:rsidRPr="0042181D" w:rsidRDefault="00485F6E">
      <w:pPr>
        <w:spacing w:after="0" w:line="240" w:lineRule="auto"/>
        <w:ind w:firstLine="375"/>
        <w:rPr>
          <w:rFonts w:ascii="GHEA Grapalat" w:hAnsi="GHEA Grapalat" w:cs="Calibri"/>
          <w:b/>
          <w:sz w:val="20"/>
          <w:szCs w:val="20"/>
          <w:lang w:val="hy-AM"/>
        </w:rPr>
      </w:pPr>
      <w:r w:rsidRPr="0042181D">
        <w:rPr>
          <w:rFonts w:ascii="GHEA Grapalat" w:hAnsi="GHEA Grapalat" w:cs="Sylfaen"/>
          <w:b/>
          <w:sz w:val="20"/>
          <w:szCs w:val="20"/>
          <w:lang w:val="hy-AM"/>
        </w:rPr>
        <w:t>գ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.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առանձին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դեպքերում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,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այն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է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`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հիվանդների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անհետաձգելի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պահանջի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բավարարման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հիմնավորված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անհրաժեշտությունը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կամ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դեղի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սպառման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համար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սահմանված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պիտանիության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կարճ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ժամկետը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,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հանձնելու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պահին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դեղի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մնացորդային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պիտանիության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ժամկետը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սահմանվում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է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պատվիրատուի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կողմից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,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բայց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ոչ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պակաս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,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քան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3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ամիս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>:</w:t>
      </w:r>
      <w:r w:rsidRPr="0042181D">
        <w:rPr>
          <w:rFonts w:ascii="Courier New" w:hAnsi="Courier New" w:cs="Courier New"/>
          <w:b/>
          <w:sz w:val="20"/>
          <w:szCs w:val="20"/>
          <w:lang w:val="hy-AM"/>
        </w:rPr>
        <w:t> </w:t>
      </w:r>
    </w:p>
    <w:p w:rsidR="00B67A0E" w:rsidRPr="0042181D" w:rsidRDefault="00B67A0E">
      <w:pPr>
        <w:ind w:firstLine="709"/>
        <w:jc w:val="both"/>
        <w:rPr>
          <w:rFonts w:ascii="GHEA Grapalat" w:hAnsi="GHEA Grapalat" w:cs="Calibri"/>
          <w:b/>
          <w:sz w:val="20"/>
          <w:szCs w:val="20"/>
          <w:lang w:val="hy-AM"/>
        </w:rPr>
      </w:pPr>
    </w:p>
    <w:p w:rsidR="00B67A0E" w:rsidRPr="0042181D" w:rsidRDefault="00485F6E">
      <w:pPr>
        <w:ind w:firstLine="709"/>
        <w:jc w:val="both"/>
        <w:rPr>
          <w:rFonts w:ascii="GHEA Grapalat" w:hAnsi="GHEA Grapalat" w:cs="Calibri"/>
          <w:b/>
          <w:sz w:val="20"/>
          <w:szCs w:val="20"/>
          <w:lang w:val="hy-AM"/>
        </w:rPr>
      </w:pPr>
      <w:r w:rsidRPr="0042181D">
        <w:rPr>
          <w:rFonts w:ascii="GHEA Grapalat" w:hAnsi="GHEA Grapalat" w:cs="Calibri"/>
          <w:b/>
          <w:sz w:val="20"/>
          <w:szCs w:val="20"/>
          <w:lang w:val="hy-AM"/>
        </w:rPr>
        <w:t>&lt;&lt;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Գնումների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մասին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&gt;&gt;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ՀՀ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օրենքի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13-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րդ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հոդվածի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>, 5-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րդ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մասի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համաձայն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,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եթե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որևէ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գնման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առարկայի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հատկանիշները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պահանջ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կամ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հղում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են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պատունակում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որևէ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առևտրային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նշանին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,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ֆիրմային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անվանմանը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,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արտոնագրին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,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էսքիզին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կամ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մոդելին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,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ծագման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երկրին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կամ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կոնկրետ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աղբյուրին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կամ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արտադրողին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,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ապա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դեպքում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մասնակիցները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կարող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են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ներկայացնել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տվյալ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գնման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առարկայի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համարժեքը՝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միաժամանակ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հայտով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ներկայացնելով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համարժեքը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ներկայացվող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տվյալ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գնման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առարկայի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 xml:space="preserve">   </w:t>
      </w:r>
      <w:r w:rsidRPr="0042181D">
        <w:rPr>
          <w:rFonts w:ascii="GHEA Grapalat" w:hAnsi="GHEA Grapalat" w:cs="Sylfaen"/>
          <w:b/>
          <w:sz w:val="20"/>
          <w:szCs w:val="20"/>
          <w:lang w:val="hy-AM"/>
        </w:rPr>
        <w:t>հատկանիշները</w:t>
      </w:r>
      <w:r w:rsidRPr="0042181D">
        <w:rPr>
          <w:rFonts w:ascii="GHEA Grapalat" w:hAnsi="GHEA Grapalat" w:cs="Calibri"/>
          <w:b/>
          <w:sz w:val="20"/>
          <w:szCs w:val="20"/>
          <w:lang w:val="hy-AM"/>
        </w:rPr>
        <w:t>:</w:t>
      </w:r>
    </w:p>
    <w:p w:rsidR="00B67A0E" w:rsidRPr="0042181D" w:rsidRDefault="00B67A0E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tbl>
      <w:tblPr>
        <w:tblW w:w="27760" w:type="dxa"/>
        <w:tblInd w:w="-1440" w:type="dxa"/>
        <w:tblLook w:val="04A0" w:firstRow="1" w:lastRow="0" w:firstColumn="1" w:lastColumn="0" w:noHBand="0" w:noVBand="1"/>
      </w:tblPr>
      <w:tblGrid>
        <w:gridCol w:w="27760"/>
      </w:tblGrid>
      <w:tr w:rsidR="00B67A0E" w:rsidRPr="00245255">
        <w:trPr>
          <w:trHeight w:val="1590"/>
        </w:trPr>
        <w:tc>
          <w:tcPr>
            <w:tcW w:w="27760" w:type="dxa"/>
            <w:shd w:val="clear" w:color="auto" w:fill="auto"/>
            <w:vAlign w:val="center"/>
          </w:tcPr>
          <w:p w:rsidR="00B67A0E" w:rsidRPr="0042181D" w:rsidRDefault="00485F6E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*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Պատվիրատուն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իրավունք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ունի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տարվա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ընթացքում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պատվիրել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պայմանագրում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նշված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առավելագույն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ընդհանուր</w:t>
            </w:r>
          </w:p>
          <w:p w:rsidR="00B67A0E" w:rsidRPr="0042181D" w:rsidRDefault="00485F6E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քանակից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քիչ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քանակ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կամ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էլ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որոշ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դեղեր</w:t>
            </w:r>
          </w:p>
          <w:p w:rsidR="00B67A0E" w:rsidRPr="0042181D" w:rsidRDefault="00485F6E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ընդհանրապես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չպատվիրել՝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ելնելով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գնման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կարիքի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բացակայությունից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որը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չի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կարող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հանգեցնել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պայմանագրի</w:t>
            </w:r>
          </w:p>
          <w:p w:rsidR="006F274F" w:rsidRPr="0042181D" w:rsidRDefault="00485F6E" w:rsidP="006F274F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կողմերի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պարտականությունների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ոչ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պատշաճ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42181D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կատարման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: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br/>
              <w:t xml:space="preserve">     </w:t>
            </w:r>
          </w:p>
          <w:p w:rsidR="00B67A0E" w:rsidRPr="0042181D" w:rsidRDefault="00485F6E" w:rsidP="006F274F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</w:p>
          <w:p w:rsidR="00B67A0E" w:rsidRPr="0042181D" w:rsidRDefault="00485F6E" w:rsidP="006B531F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</w:p>
        </w:tc>
      </w:tr>
      <w:tr w:rsidR="00B67A0E" w:rsidRPr="0042181D">
        <w:trPr>
          <w:trHeight w:val="900"/>
        </w:trPr>
        <w:tc>
          <w:tcPr>
            <w:tcW w:w="27760" w:type="dxa"/>
            <w:shd w:val="clear" w:color="auto" w:fill="auto"/>
            <w:vAlign w:val="center"/>
          </w:tcPr>
          <w:p w:rsidR="00B67A0E" w:rsidRPr="0042181D" w:rsidRDefault="00485F6E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  <w:t xml:space="preserve">      </w:t>
            </w:r>
            <w:r w:rsidR="005500DE" w:rsidRPr="0042181D">
              <w:rPr>
                <w:rFonts w:ascii="GHEA Grapalat" w:hAnsi="GHEA Grapalat" w:cs="Sylfaen"/>
                <w:b/>
                <w:bCs/>
                <w:color w:val="000000"/>
              </w:rPr>
              <w:t>: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  <w:t xml:space="preserve"> </w:t>
            </w:r>
          </w:p>
          <w:p w:rsidR="00B67A0E" w:rsidRPr="0042181D" w:rsidRDefault="00485F6E" w:rsidP="00425294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  <w:t xml:space="preserve">      </w:t>
            </w:r>
            <w:r w:rsidRPr="0042181D">
              <w:rPr>
                <w:rFonts w:ascii="GHEA Grapalat" w:hAnsi="GHEA Grapalat" w:cs="GHEA Grapalat"/>
                <w:b/>
                <w:bCs/>
                <w:color w:val="000000"/>
                <w:lang w:val="hy-AM"/>
              </w:rPr>
              <w:t xml:space="preserve">      </w:t>
            </w:r>
          </w:p>
        </w:tc>
      </w:tr>
    </w:tbl>
    <w:p w:rsidR="00B67A0E" w:rsidRPr="0042181D" w:rsidRDefault="00B67A0E">
      <w:pPr>
        <w:pStyle w:val="11"/>
        <w:jc w:val="both"/>
        <w:rPr>
          <w:rFonts w:ascii="GHEA Grapalat" w:hAnsi="GHEA Grapalat" w:cs="Sylfaen"/>
          <w:i/>
          <w:lang w:val="hy-AM" w:eastAsia="en-US"/>
        </w:rPr>
      </w:pPr>
    </w:p>
    <w:p w:rsidR="00B67A0E" w:rsidRPr="0042181D" w:rsidRDefault="00B67A0E">
      <w:pPr>
        <w:pStyle w:val="11"/>
        <w:jc w:val="both"/>
        <w:rPr>
          <w:rFonts w:ascii="GHEA Grapalat" w:hAnsi="GHEA Grapalat" w:cs="Sylfaen"/>
          <w:i/>
          <w:lang w:val="pt-BR" w:eastAsia="en-US"/>
        </w:rPr>
      </w:pPr>
    </w:p>
    <w:p w:rsidR="00B67A0E" w:rsidRPr="0042181D" w:rsidRDefault="00B67A0E">
      <w:pPr>
        <w:jc w:val="center"/>
        <w:rPr>
          <w:rFonts w:ascii="GHEA Grapalat" w:hAnsi="GHEA Grapalat"/>
          <w:b/>
          <w:sz w:val="18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28"/>
          <w:lang w:val="hy-AM"/>
        </w:rPr>
      </w:pPr>
    </w:p>
    <w:p w:rsidR="007934A6" w:rsidRPr="0042181D" w:rsidRDefault="007934A6">
      <w:pPr>
        <w:jc w:val="center"/>
        <w:rPr>
          <w:rFonts w:ascii="GHEA Grapalat" w:hAnsi="GHEA Grapalat" w:cs="Sylfaen"/>
          <w:b/>
          <w:sz w:val="28"/>
          <w:lang w:val="hy-AM"/>
        </w:rPr>
      </w:pPr>
    </w:p>
    <w:p w:rsidR="007934A6" w:rsidRPr="0042181D" w:rsidRDefault="007934A6">
      <w:pPr>
        <w:jc w:val="center"/>
        <w:rPr>
          <w:rFonts w:ascii="GHEA Grapalat" w:hAnsi="GHEA Grapalat" w:cs="Sylfaen"/>
          <w:b/>
          <w:sz w:val="28"/>
          <w:lang w:val="hy-AM"/>
        </w:rPr>
      </w:pPr>
    </w:p>
    <w:p w:rsidR="00B67A0E" w:rsidRPr="0042181D" w:rsidRDefault="00485F6E">
      <w:pPr>
        <w:jc w:val="center"/>
        <w:rPr>
          <w:rFonts w:ascii="GHEA Grapalat" w:hAnsi="GHEA Grapalat" w:cs="Sylfaen"/>
          <w:b/>
          <w:sz w:val="28"/>
          <w:lang w:val="es-ES"/>
        </w:rPr>
      </w:pPr>
      <w:r w:rsidRPr="0042181D">
        <w:rPr>
          <w:rFonts w:ascii="GHEA Grapalat" w:hAnsi="GHEA Grapalat" w:cs="Arial"/>
          <w:b/>
          <w:sz w:val="28"/>
          <w:lang w:val="es-ES"/>
        </w:rPr>
        <w:lastRenderedPageBreak/>
        <w:t>лекарства</w:t>
      </w:r>
    </w:p>
    <w:p w:rsidR="00B67A0E" w:rsidRPr="0042181D" w:rsidRDefault="00485F6E">
      <w:pPr>
        <w:jc w:val="center"/>
        <w:rPr>
          <w:rFonts w:ascii="GHEA Grapalat" w:hAnsi="GHEA Grapalat" w:cs="Sylfaen"/>
          <w:b/>
          <w:sz w:val="18"/>
          <w:lang w:val="hy-AM"/>
        </w:rPr>
      </w:pPr>
      <w:r w:rsidRPr="0042181D">
        <w:rPr>
          <w:rFonts w:ascii="GHEA Grapalat" w:hAnsi="GHEA Grapalat" w:cs="Arial"/>
          <w:b/>
          <w:sz w:val="28"/>
          <w:lang w:val="es-ES"/>
        </w:rPr>
        <w:t>Техническая</w:t>
      </w:r>
      <w:r w:rsidRPr="0042181D">
        <w:rPr>
          <w:rFonts w:ascii="GHEA Grapalat" w:hAnsi="GHEA Grapalat" w:cs="Sylfaen"/>
          <w:b/>
          <w:sz w:val="28"/>
          <w:lang w:val="es-ES"/>
        </w:rPr>
        <w:t xml:space="preserve"> </w:t>
      </w:r>
      <w:r w:rsidRPr="0042181D">
        <w:rPr>
          <w:rFonts w:ascii="GHEA Grapalat" w:hAnsi="GHEA Grapalat" w:cs="Arial"/>
          <w:b/>
          <w:sz w:val="28"/>
          <w:lang w:val="es-ES"/>
        </w:rPr>
        <w:t>характеристика</w:t>
      </w: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  <w:sectPr w:rsidR="00B67A0E" w:rsidRPr="0042181D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p w:rsidR="00B67A0E" w:rsidRPr="0042181D" w:rsidRDefault="00B67A0E">
      <w:pPr>
        <w:jc w:val="center"/>
        <w:rPr>
          <w:rFonts w:ascii="GHEA Grapalat" w:hAnsi="GHEA Grapalat" w:cs="Sylfaen"/>
          <w:b/>
          <w:sz w:val="18"/>
          <w:lang w:val="hy-AM"/>
        </w:rPr>
      </w:pPr>
    </w:p>
    <w:tbl>
      <w:tblPr>
        <w:tblpPr w:leftFromText="180" w:rightFromText="180" w:vertAnchor="text" w:horzAnchor="margin" w:tblpY="785"/>
        <w:tblW w:w="14993" w:type="dxa"/>
        <w:tblLook w:val="04A0" w:firstRow="1" w:lastRow="0" w:firstColumn="1" w:lastColumn="0" w:noHBand="0" w:noVBand="1"/>
      </w:tblPr>
      <w:tblGrid>
        <w:gridCol w:w="1770"/>
        <w:gridCol w:w="1733"/>
        <w:gridCol w:w="2549"/>
        <w:gridCol w:w="2549"/>
        <w:gridCol w:w="964"/>
        <w:gridCol w:w="780"/>
        <w:gridCol w:w="1290"/>
        <w:gridCol w:w="1799"/>
        <w:gridCol w:w="1559"/>
      </w:tblGrid>
      <w:tr w:rsidR="00B67A0E" w:rsidRPr="0042181D" w:rsidTr="00A4492F">
        <w:trPr>
          <w:trHeight w:val="447"/>
        </w:trPr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>
            <w:pPr>
              <w:widowControl w:val="0"/>
              <w:jc w:val="center"/>
              <w:rPr>
                <w:rFonts w:ascii="GHEA Grapalat" w:hAnsi="GHEA Grapalat"/>
                <w:sz w:val="18"/>
                <w:szCs w:val="16"/>
                <w:lang w:bidi="ru-RU"/>
              </w:rPr>
            </w:pP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номер</w:t>
            </w:r>
            <w:proofErr w:type="spellEnd"/>
            <w:r w:rsidRPr="0042181D">
              <w:rPr>
                <w:rFonts w:ascii="GHEA Grapalat" w:hAnsi="GHEA Grapalat"/>
                <w:sz w:val="18"/>
                <w:szCs w:val="16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предусмотренного</w:t>
            </w:r>
            <w:proofErr w:type="spellEnd"/>
            <w:r w:rsidRPr="0042181D">
              <w:rPr>
                <w:rFonts w:ascii="GHEA Grapalat" w:hAnsi="GHEA Grapalat"/>
                <w:sz w:val="18"/>
                <w:szCs w:val="16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Arial"/>
                <w:spacing w:val="-6"/>
                <w:sz w:val="18"/>
                <w:szCs w:val="16"/>
              </w:rPr>
              <w:t>приглашением</w:t>
            </w:r>
            <w:proofErr w:type="spellEnd"/>
            <w:r w:rsidRPr="0042181D">
              <w:rPr>
                <w:rFonts w:ascii="GHEA Grapalat" w:hAnsi="GHEA Grapalat"/>
                <w:sz w:val="18"/>
                <w:szCs w:val="16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лота</w:t>
            </w:r>
            <w:proofErr w:type="spellEnd"/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>
            <w:pPr>
              <w:widowControl w:val="0"/>
              <w:jc w:val="center"/>
              <w:rPr>
                <w:rFonts w:ascii="GHEA Grapalat" w:hAnsi="GHEA Grapalat"/>
                <w:sz w:val="18"/>
                <w:szCs w:val="16"/>
                <w:lang w:val="ru-RU" w:bidi="ru-RU"/>
              </w:rPr>
            </w:pPr>
            <w:r w:rsidRPr="0042181D">
              <w:rPr>
                <w:rFonts w:ascii="GHEA Grapalat" w:hAnsi="GHEA Grapalat" w:cs="Arial"/>
                <w:sz w:val="18"/>
                <w:szCs w:val="16"/>
                <w:lang w:val="ru-RU"/>
              </w:rPr>
              <w:t>промежуточный</w:t>
            </w:r>
            <w:r w:rsidRPr="0042181D">
              <w:rPr>
                <w:rFonts w:ascii="GHEA Grapalat" w:hAnsi="GHEA Grapalat"/>
                <w:sz w:val="18"/>
                <w:szCs w:val="16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sz w:val="18"/>
                <w:szCs w:val="16"/>
                <w:lang w:val="ru-RU"/>
              </w:rPr>
              <w:t>код</w:t>
            </w:r>
            <w:r w:rsidRPr="0042181D">
              <w:rPr>
                <w:rFonts w:ascii="GHEA Grapalat" w:hAnsi="GHEA Grapalat"/>
                <w:sz w:val="18"/>
                <w:szCs w:val="16"/>
                <w:lang w:val="ru-RU"/>
              </w:rPr>
              <w:t xml:space="preserve">, </w:t>
            </w:r>
            <w:r w:rsidRPr="0042181D">
              <w:rPr>
                <w:rFonts w:ascii="GHEA Grapalat" w:hAnsi="GHEA Grapalat" w:cs="Arial"/>
                <w:sz w:val="18"/>
                <w:szCs w:val="16"/>
                <w:lang w:val="ru-RU"/>
              </w:rPr>
              <w:t>предусмотренный</w:t>
            </w:r>
            <w:r w:rsidRPr="0042181D">
              <w:rPr>
                <w:rFonts w:ascii="GHEA Grapalat" w:hAnsi="GHEA Grapalat"/>
                <w:sz w:val="18"/>
                <w:szCs w:val="16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sz w:val="18"/>
                <w:szCs w:val="16"/>
                <w:lang w:val="ru-RU"/>
              </w:rPr>
              <w:t>планом</w:t>
            </w:r>
            <w:r w:rsidRPr="0042181D">
              <w:rPr>
                <w:rFonts w:ascii="GHEA Grapalat" w:hAnsi="GHEA Grapalat"/>
                <w:sz w:val="18"/>
                <w:szCs w:val="16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sz w:val="18"/>
                <w:szCs w:val="16"/>
                <w:lang w:val="ru-RU"/>
              </w:rPr>
              <w:t>закупок</w:t>
            </w:r>
            <w:r w:rsidRPr="0042181D">
              <w:rPr>
                <w:rFonts w:ascii="GHEA Grapalat" w:hAnsi="GHEA Grapalat"/>
                <w:sz w:val="18"/>
                <w:szCs w:val="16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sz w:val="18"/>
                <w:szCs w:val="16"/>
                <w:lang w:val="ru-RU"/>
              </w:rPr>
              <w:t>по</w:t>
            </w:r>
            <w:r w:rsidRPr="0042181D">
              <w:rPr>
                <w:rFonts w:ascii="GHEA Grapalat" w:hAnsi="GHEA Grapalat"/>
                <w:sz w:val="18"/>
                <w:szCs w:val="16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sz w:val="18"/>
                <w:szCs w:val="16"/>
                <w:lang w:val="ru-RU"/>
              </w:rPr>
              <w:t>классификации</w:t>
            </w:r>
            <w:r w:rsidRPr="0042181D">
              <w:rPr>
                <w:rFonts w:ascii="GHEA Grapalat" w:hAnsi="GHEA Grapalat"/>
                <w:sz w:val="18"/>
                <w:szCs w:val="16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sz w:val="18"/>
                <w:szCs w:val="16"/>
                <w:lang w:val="ru-RU"/>
              </w:rPr>
              <w:t>ЕЗК</w:t>
            </w:r>
            <w:r w:rsidRPr="0042181D">
              <w:rPr>
                <w:rFonts w:ascii="GHEA Grapalat" w:hAnsi="GHEA Grapalat"/>
                <w:sz w:val="18"/>
                <w:szCs w:val="16"/>
                <w:lang w:val="ru-RU"/>
              </w:rPr>
              <w:t xml:space="preserve"> (</w:t>
            </w:r>
            <w:r w:rsidRPr="0042181D">
              <w:rPr>
                <w:rFonts w:ascii="GHEA Grapalat" w:hAnsi="GHEA Grapalat"/>
                <w:sz w:val="18"/>
                <w:szCs w:val="16"/>
              </w:rPr>
              <w:t>CPV</w:t>
            </w:r>
            <w:r w:rsidRPr="0042181D">
              <w:rPr>
                <w:rFonts w:ascii="GHEA Grapalat" w:hAnsi="GHEA Grapalat"/>
                <w:sz w:val="18"/>
                <w:szCs w:val="16"/>
                <w:lang w:val="ru-RU"/>
              </w:rPr>
              <w:t>)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>
            <w:pPr>
              <w:widowControl w:val="0"/>
              <w:jc w:val="center"/>
              <w:rPr>
                <w:rFonts w:ascii="GHEA Grapalat" w:hAnsi="GHEA Grapalat"/>
                <w:sz w:val="18"/>
                <w:szCs w:val="16"/>
                <w:lang w:bidi="ru-RU"/>
              </w:rPr>
            </w:pP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наименование</w:t>
            </w:r>
            <w:proofErr w:type="spellEnd"/>
            <w:r w:rsidRPr="0042181D">
              <w:rPr>
                <w:rFonts w:ascii="GHEA Grapalat" w:hAnsi="GHEA Grapalat"/>
                <w:sz w:val="18"/>
                <w:szCs w:val="16"/>
              </w:rPr>
              <w:t xml:space="preserve"> 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8"/>
                <w:szCs w:val="16"/>
                <w:lang w:bidi="ru-RU"/>
              </w:rPr>
            </w:pP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техническая</w:t>
            </w:r>
            <w:proofErr w:type="spellEnd"/>
            <w:r w:rsidRPr="0042181D">
              <w:rPr>
                <w:rFonts w:ascii="GHEA Grapalat" w:hAnsi="GHEA Grapalat"/>
                <w:sz w:val="18"/>
                <w:szCs w:val="16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характеристика</w:t>
            </w:r>
            <w:proofErr w:type="spellEnd"/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8"/>
                <w:szCs w:val="16"/>
                <w:lang w:bidi="ru-RU"/>
              </w:rPr>
            </w:pP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единица</w:t>
            </w:r>
            <w:proofErr w:type="spellEnd"/>
            <w:r w:rsidRPr="0042181D">
              <w:rPr>
                <w:rFonts w:ascii="GHEA Grapalat" w:hAnsi="GHEA Grapalat"/>
                <w:sz w:val="18"/>
                <w:szCs w:val="16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измерения</w:t>
            </w:r>
            <w:proofErr w:type="spellEnd"/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общий</w:t>
            </w:r>
            <w:proofErr w:type="spellEnd"/>
            <w:r w:rsidRPr="0042181D">
              <w:rPr>
                <w:rFonts w:ascii="GHEA Grapalat" w:hAnsi="GHEA Grapalat"/>
                <w:sz w:val="18"/>
                <w:szCs w:val="16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объем</w:t>
            </w:r>
            <w:proofErr w:type="spellEnd"/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0E" w:rsidRPr="0042181D" w:rsidRDefault="00485F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поставки</w:t>
            </w:r>
            <w:proofErr w:type="spellEnd"/>
          </w:p>
        </w:tc>
      </w:tr>
      <w:tr w:rsidR="00B67A0E" w:rsidRPr="0042181D" w:rsidTr="00A4492F">
        <w:trPr>
          <w:trHeight w:val="2202"/>
        </w:trPr>
        <w:tc>
          <w:tcPr>
            <w:tcW w:w="1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B67A0E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8"/>
                <w:szCs w:val="16"/>
                <w:lang w:bidi="ru-RU"/>
              </w:rPr>
            </w:pP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адрес</w:t>
            </w:r>
            <w:proofErr w:type="spell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8"/>
                <w:szCs w:val="16"/>
                <w:lang w:bidi="ru-RU"/>
              </w:rPr>
            </w:pP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подлежащее</w:t>
            </w:r>
            <w:proofErr w:type="spellEnd"/>
            <w:r w:rsidRPr="0042181D">
              <w:rPr>
                <w:rFonts w:ascii="GHEA Grapalat" w:hAnsi="GHEA Grapalat"/>
                <w:sz w:val="18"/>
                <w:szCs w:val="16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поставке</w:t>
            </w:r>
            <w:proofErr w:type="spellEnd"/>
            <w:r w:rsidRPr="0042181D">
              <w:rPr>
                <w:rFonts w:ascii="GHEA Grapalat" w:hAnsi="GHEA Grapalat"/>
                <w:sz w:val="18"/>
                <w:szCs w:val="16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количество</w:t>
            </w:r>
            <w:proofErr w:type="spellEnd"/>
            <w:r w:rsidRPr="0042181D">
              <w:rPr>
                <w:rFonts w:ascii="GHEA Grapalat" w:hAnsi="GHEA Grapalat"/>
                <w:sz w:val="18"/>
                <w:szCs w:val="16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товара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42181D" w:rsidRDefault="00485F6E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8"/>
                <w:szCs w:val="16"/>
                <w:lang w:bidi="ru-RU"/>
              </w:rPr>
            </w:pPr>
            <w:proofErr w:type="spellStart"/>
            <w:r w:rsidRPr="0042181D">
              <w:rPr>
                <w:rFonts w:ascii="GHEA Grapalat" w:hAnsi="GHEA Grapalat" w:cs="Arial"/>
                <w:sz w:val="18"/>
                <w:szCs w:val="16"/>
              </w:rPr>
              <w:t>срок</w:t>
            </w:r>
            <w:proofErr w:type="spellEnd"/>
            <w:r w:rsidRPr="0042181D">
              <w:rPr>
                <w:rStyle w:val="FootnoteAnchor"/>
                <w:rFonts w:ascii="GHEA Grapalat" w:hAnsi="GHEA Grapalat"/>
                <w:sz w:val="18"/>
                <w:szCs w:val="16"/>
              </w:rPr>
              <w:footnoteReference w:customMarkFollows="1" w:id="1"/>
              <w:t>***</w:t>
            </w:r>
          </w:p>
        </w:tc>
      </w:tr>
      <w:tr w:rsidR="002D7A17" w:rsidRPr="00245255" w:rsidTr="000B36D4">
        <w:trPr>
          <w:trHeight w:val="1006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33691185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rPr>
                <w:rFonts w:ascii="GHEA Grapalat" w:hAnsi="GHEA Grapalat"/>
              </w:rPr>
            </w:pPr>
            <w:bookmarkStart w:id="1" w:name="tw-target-text"/>
            <w:bookmarkEnd w:id="1"/>
            <w:proofErr w:type="spellStart"/>
            <w:r w:rsidRPr="00736133">
              <w:rPr>
                <w:rFonts w:ascii="GHEA Grapalat" w:hAnsi="GHEA Grapalat"/>
              </w:rPr>
              <w:t>Безбелковый</w:t>
            </w:r>
            <w:proofErr w:type="spellEnd"/>
            <w:r w:rsidRPr="00736133">
              <w:rPr>
                <w:rFonts w:ascii="GHEA Grapalat" w:hAnsi="GHEA Grapalat"/>
              </w:rPr>
              <w:t xml:space="preserve"> </w:t>
            </w:r>
            <w:proofErr w:type="spellStart"/>
            <w:r w:rsidRPr="00736133">
              <w:rPr>
                <w:rFonts w:ascii="GHEA Grapalat" w:hAnsi="GHEA Grapalat"/>
              </w:rPr>
              <w:t>дериват</w:t>
            </w:r>
            <w:proofErr w:type="spellEnd"/>
            <w:r w:rsidRPr="00736133">
              <w:rPr>
                <w:rFonts w:ascii="GHEA Grapalat" w:hAnsi="GHEA Grapalat"/>
              </w:rPr>
              <w:t xml:space="preserve"> </w:t>
            </w:r>
            <w:proofErr w:type="spellStart"/>
            <w:r w:rsidRPr="00736133">
              <w:rPr>
                <w:rFonts w:ascii="GHEA Grapalat" w:hAnsi="GHEA Grapalat"/>
              </w:rPr>
              <w:t>телячьей</w:t>
            </w:r>
            <w:proofErr w:type="spellEnd"/>
            <w:r w:rsidRPr="00736133">
              <w:rPr>
                <w:rFonts w:ascii="GHEA Grapalat" w:hAnsi="GHEA Grapalat"/>
              </w:rPr>
              <w:t xml:space="preserve"> </w:t>
            </w:r>
            <w:proofErr w:type="spellStart"/>
            <w:r w:rsidRPr="00736133">
              <w:rPr>
                <w:rFonts w:ascii="GHEA Grapalat" w:hAnsi="GHEA Grapalat"/>
              </w:rPr>
              <w:t>крови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rPr>
                <w:rFonts w:ascii="GHEA Grapalat" w:hAnsi="GHEA Grapalat"/>
              </w:rPr>
            </w:pPr>
            <w:bookmarkStart w:id="2" w:name="tw-target-text2"/>
            <w:bookmarkEnd w:id="2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bidi="ru-RU"/>
              </w:rPr>
            </w:pPr>
            <w:r w:rsidRPr="0042181D">
              <w:rPr>
                <w:rFonts w:ascii="GHEA Grapalat" w:hAnsi="GHEA Grapalat" w:cs="Arial"/>
                <w:sz w:val="20"/>
                <w:szCs w:val="20"/>
                <w:lang w:bidi="ru-RU"/>
              </w:rPr>
              <w:t xml:space="preserve">С. </w:t>
            </w:r>
            <w:proofErr w:type="spellStart"/>
            <w:r w:rsidRPr="0042181D">
              <w:rPr>
                <w:rFonts w:ascii="GHEA Grapalat" w:hAnsi="GHEA Grapalat" w:cs="Arial"/>
                <w:sz w:val="20"/>
                <w:szCs w:val="20"/>
                <w:lang w:bidi="ru-RU"/>
              </w:rPr>
              <w:t>Ахурян</w:t>
            </w:r>
            <w:proofErr w:type="spellEnd"/>
            <w:r w:rsidRPr="0042181D">
              <w:rPr>
                <w:rFonts w:ascii="GHEA Grapalat" w:hAnsi="GHEA Grapalat" w:cs="Arial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42181D">
              <w:rPr>
                <w:rFonts w:ascii="GHEA Grapalat" w:hAnsi="GHEA Grapalat" w:cs="Arial"/>
                <w:sz w:val="20"/>
                <w:szCs w:val="20"/>
                <w:lang w:bidi="ru-RU"/>
              </w:rPr>
              <w:t>Ахурянское</w:t>
            </w:r>
            <w:proofErr w:type="spellEnd"/>
            <w:r w:rsidRPr="0042181D">
              <w:rPr>
                <w:rFonts w:ascii="GHEA Grapalat" w:hAnsi="GHEA Grapalat" w:cs="Arial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42181D">
              <w:rPr>
                <w:rFonts w:ascii="GHEA Grapalat" w:hAnsi="GHEA Grapalat" w:cs="Arial"/>
                <w:sz w:val="20"/>
                <w:szCs w:val="20"/>
                <w:lang w:bidi="ru-RU"/>
              </w:rPr>
              <w:t>шоссе</w:t>
            </w:r>
            <w:proofErr w:type="spellEnd"/>
            <w:r w:rsidRPr="0042181D">
              <w:rPr>
                <w:rFonts w:ascii="GHEA Grapalat" w:hAnsi="GHEA Grapalat" w:cs="Arial"/>
                <w:sz w:val="20"/>
                <w:szCs w:val="20"/>
                <w:lang w:bidi="ru-RU"/>
              </w:rPr>
              <w:t>. 14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pStyle w:val="PreformattedText"/>
              <w:rPr>
                <w:rFonts w:ascii="GHEA Grapalat" w:hAnsi="GHEA Grapalat" w:cs="Arial"/>
                <w:color w:val="1F1F1F"/>
                <w:sz w:val="22"/>
                <w:szCs w:val="22"/>
                <w:lang w:val="ru-RU" w:bidi="ru-RU"/>
              </w:rPr>
            </w:pPr>
            <w:bookmarkStart w:id="3" w:name="tw-target-text9"/>
            <w:bookmarkEnd w:id="3"/>
            <w:r w:rsidRPr="0042181D">
              <w:rPr>
                <w:rFonts w:ascii="GHEA Grapalat" w:hAnsi="GHEA Grapalat" w:cs="Arial"/>
                <w:color w:val="1F1F1F"/>
                <w:sz w:val="22"/>
                <w:szCs w:val="22"/>
                <w:lang w:val="ru-RU" w:bidi="ru-RU"/>
              </w:rPr>
              <w:t>По мере необходимости</w:t>
            </w:r>
          </w:p>
          <w:p w:rsidR="002D7A17" w:rsidRPr="0042181D" w:rsidRDefault="002D7A17" w:rsidP="002D7A17">
            <w:pPr>
              <w:rPr>
                <w:rFonts w:ascii="GHEA Grapalat" w:hAnsi="GHEA Grapalat" w:cs="Arial"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pStyle w:val="PreformattedText"/>
              <w:jc w:val="center"/>
              <w:rPr>
                <w:rFonts w:ascii="GHEA Grapalat" w:hAnsi="GHEA Grapalat" w:cs="Calibri"/>
                <w:color w:val="1F1F1F"/>
                <w:sz w:val="22"/>
                <w:szCs w:val="22"/>
                <w:lang w:val="ru-RU"/>
              </w:rPr>
            </w:pPr>
            <w:bookmarkStart w:id="4" w:name="tw-target-text8"/>
            <w:bookmarkEnd w:id="4"/>
            <w:r w:rsidRPr="0042181D">
              <w:rPr>
                <w:rFonts w:ascii="GHEA Grapalat" w:hAnsi="GHEA Grapalat" w:cs="Arial"/>
                <w:color w:val="1F1F1F"/>
                <w:sz w:val="22"/>
                <w:szCs w:val="22"/>
                <w:lang w:val="ru-RU"/>
              </w:rPr>
              <w:t>С</w:t>
            </w:r>
            <w:r w:rsidRPr="0042181D">
              <w:rPr>
                <w:rFonts w:ascii="GHEA Grapalat" w:hAnsi="GHEA Grapalat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color w:val="1F1F1F"/>
                <w:sz w:val="22"/>
                <w:szCs w:val="22"/>
                <w:lang w:val="ru-RU"/>
              </w:rPr>
              <w:t>момента</w:t>
            </w:r>
            <w:r w:rsidRPr="0042181D">
              <w:rPr>
                <w:rFonts w:ascii="GHEA Grapalat" w:hAnsi="GHEA Grapalat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color w:val="1F1F1F"/>
                <w:sz w:val="22"/>
                <w:szCs w:val="22"/>
                <w:lang w:val="ru-RU"/>
              </w:rPr>
              <w:t>подписания</w:t>
            </w:r>
            <w:r w:rsidRPr="0042181D">
              <w:rPr>
                <w:rFonts w:ascii="GHEA Grapalat" w:hAnsi="GHEA Grapalat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color w:val="1F1F1F"/>
                <w:sz w:val="22"/>
                <w:szCs w:val="22"/>
                <w:lang w:val="ru-RU"/>
              </w:rPr>
              <w:t>договора</w:t>
            </w:r>
            <w:r w:rsidRPr="0042181D">
              <w:rPr>
                <w:rFonts w:ascii="GHEA Grapalat" w:hAnsi="GHEA Grapalat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color w:val="1F1F1F"/>
                <w:sz w:val="22"/>
                <w:szCs w:val="22"/>
                <w:lang w:val="ru-RU"/>
              </w:rPr>
              <w:t>до</w:t>
            </w:r>
            <w:r w:rsidRPr="0042181D">
              <w:rPr>
                <w:rFonts w:ascii="GHEA Grapalat" w:hAnsi="GHEA Grapalat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42181D">
              <w:rPr>
                <w:rFonts w:ascii="GHEA Grapalat" w:hAnsi="GHEA Grapalat" w:cs="Calibri"/>
                <w:color w:val="1F1F1F"/>
                <w:sz w:val="22"/>
                <w:szCs w:val="22"/>
                <w:lang w:val="hy-AM"/>
              </w:rPr>
              <w:t>30</w:t>
            </w:r>
            <w:r w:rsidRPr="0042181D">
              <w:rPr>
                <w:rFonts w:ascii="GHEA Grapalat" w:hAnsi="GHEA Grapalat" w:cs="Calibri"/>
                <w:color w:val="1F1F1F"/>
                <w:sz w:val="22"/>
                <w:szCs w:val="22"/>
                <w:lang w:val="ru-RU"/>
              </w:rPr>
              <w:t>.12.2024</w:t>
            </w:r>
          </w:p>
          <w:p w:rsidR="002D7A17" w:rsidRPr="0042181D" w:rsidRDefault="002D7A17" w:rsidP="002D7A17">
            <w:pPr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</w:p>
        </w:tc>
      </w:tr>
      <w:tr w:rsidR="002D7A17" w:rsidRPr="0042181D" w:rsidTr="000B36D4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/>
                <w:color w:val="000000"/>
                <w:sz w:val="20"/>
                <w:szCs w:val="20"/>
              </w:rPr>
              <w:t>33611350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Аскорбиновая</w:t>
            </w:r>
            <w:proofErr w:type="spellEnd"/>
            <w:r w:rsidRPr="009C5A36">
              <w:t xml:space="preserve"> </w:t>
            </w:r>
            <w:proofErr w:type="spellStart"/>
            <w:r w:rsidRPr="009C5A36">
              <w:t>кислота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686A08" w:rsidRDefault="002D7A17" w:rsidP="002D7A17">
            <w:bookmarkStart w:id="5" w:name="tw-target-text3"/>
            <w:bookmarkEnd w:id="5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0B36D4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GHEA Mariam"/>
                <w:sz w:val="20"/>
                <w:szCs w:val="20"/>
              </w:rPr>
              <w:t>33661115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Левобупивика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686A08" w:rsidRDefault="002D7A17" w:rsidP="002D7A17">
            <w:bookmarkStart w:id="6" w:name="tw-target-text4"/>
            <w:bookmarkEnd w:id="6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0B36D4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33661110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Изофлуран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686A08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40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0B36D4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33691144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Тиосульфат</w:t>
            </w:r>
            <w:proofErr w:type="spellEnd"/>
            <w:r w:rsidRPr="009C5A36">
              <w:t xml:space="preserve"> </w:t>
            </w:r>
            <w:proofErr w:type="spellStart"/>
            <w:r w:rsidRPr="009C5A36">
              <w:t>натрия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686A08" w:rsidRDefault="002D7A17" w:rsidP="002D7A17">
            <w:bookmarkStart w:id="7" w:name="tw-target-text5"/>
            <w:bookmarkEnd w:id="7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0B36D4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33661160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Платифиллин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686A08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0B36D4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suppressAutoHyphens w:val="0"/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33661170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bookmarkStart w:id="8" w:name="tw-target-text1"/>
            <w:bookmarkEnd w:id="8"/>
            <w:proofErr w:type="spellStart"/>
            <w:r w:rsidRPr="009C5A36">
              <w:t>Прокаин</w:t>
            </w:r>
            <w:proofErr w:type="spellEnd"/>
            <w:r w:rsidRPr="009C5A36">
              <w:t xml:space="preserve"> /</w:t>
            </w:r>
            <w:proofErr w:type="spellStart"/>
            <w:r w:rsidRPr="009C5A36">
              <w:t>прокаина</w:t>
            </w:r>
            <w:proofErr w:type="spellEnd"/>
            <w:r w:rsidRPr="009C5A36">
              <w:t xml:space="preserve"> </w:t>
            </w:r>
            <w:proofErr w:type="spellStart"/>
            <w:r w:rsidRPr="009C5A36">
              <w:t>гидрохлорид</w:t>
            </w:r>
            <w:proofErr w:type="spellEnd"/>
            <w:r w:rsidRPr="009C5A36">
              <w:t>/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686A08" w:rsidRDefault="002D7A17" w:rsidP="002D7A17">
            <w:bookmarkStart w:id="9" w:name="tw-target-text6"/>
            <w:bookmarkEnd w:id="9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33661181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Севофлуран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686A08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33661126</w:t>
            </w:r>
          </w:p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lastRenderedPageBreak/>
              <w:t>Ацетилсалициловая</w:t>
            </w:r>
            <w:proofErr w:type="spellEnd"/>
            <w:r w:rsidRPr="009C5A36">
              <w:t xml:space="preserve"> </w:t>
            </w:r>
            <w:proofErr w:type="spellStart"/>
            <w:r w:rsidRPr="009C5A36">
              <w:lastRenderedPageBreak/>
              <w:t>кислота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686A08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33661136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Диазепам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686A08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suppressAutoHyphens w:val="0"/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33611370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Тиамин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A27367" w:rsidRDefault="002D7A17" w:rsidP="002D7A17">
            <w:pPr>
              <w:rPr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suppressAutoHyphens w:val="0"/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33691201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Настойка</w:t>
            </w:r>
            <w:proofErr w:type="spellEnd"/>
            <w:r w:rsidRPr="009C5A36">
              <w:t xml:space="preserve"> </w:t>
            </w:r>
            <w:proofErr w:type="spellStart"/>
            <w:r w:rsidRPr="009C5A36">
              <w:t>кошачьей</w:t>
            </w:r>
            <w:proofErr w:type="spellEnd"/>
            <w:r w:rsidRPr="009C5A36">
              <w:t xml:space="preserve"> </w:t>
            </w:r>
            <w:proofErr w:type="spellStart"/>
            <w:r w:rsidRPr="009C5A36">
              <w:t>мяты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686A08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33661111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Кетамин</w:t>
            </w:r>
            <w:proofErr w:type="spellEnd"/>
            <w:r w:rsidRPr="009C5A36">
              <w:t xml:space="preserve"> /</w:t>
            </w:r>
            <w:proofErr w:type="spellStart"/>
            <w:r w:rsidRPr="009C5A36">
              <w:t>Калипсол</w:t>
            </w:r>
            <w:proofErr w:type="spellEnd"/>
            <w:r w:rsidRPr="009C5A36">
              <w:t>/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686A08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33691112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Метронидазол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33691112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Метронидазол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33661120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D4ED3" w:rsidRDefault="002D7A17" w:rsidP="002D7A17">
            <w:pPr>
              <w:rPr>
                <w:lang w:val="ru-RU"/>
              </w:rPr>
            </w:pPr>
            <w:r w:rsidRPr="00FD4ED3">
              <w:rPr>
                <w:lang w:val="ru-RU"/>
              </w:rPr>
              <w:t xml:space="preserve">Морфин (гидрохлорид морфина, </w:t>
            </w:r>
            <w:proofErr w:type="spellStart"/>
            <w:r w:rsidRPr="00FD4ED3">
              <w:rPr>
                <w:lang w:val="ru-RU"/>
              </w:rPr>
              <w:t>носкапин</w:t>
            </w:r>
            <w:proofErr w:type="spellEnd"/>
            <w:r w:rsidRPr="00FD4ED3">
              <w:rPr>
                <w:lang w:val="ru-RU"/>
              </w:rPr>
              <w:t>, папаверин)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D4ED3" w:rsidRDefault="002D7A17" w:rsidP="002D7A17">
            <w:pPr>
              <w:rPr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widowControl w:val="0"/>
              <w:suppressLineNumbers/>
              <w:jc w:val="center"/>
              <w:rPr>
                <w:rFonts w:ascii="GHEA Grapalat" w:hAnsi="GHEA Grapalat"/>
                <w:lang w:val="hy-AM"/>
              </w:rPr>
            </w:pPr>
            <w:r w:rsidRPr="00F17551">
              <w:rPr>
                <w:rFonts w:ascii="GHEA Grapalat" w:hAnsi="GHEA Grapalat"/>
              </w:rPr>
              <w:t>33661120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Морфий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150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suppressAutoHyphens w:val="0"/>
              <w:spacing w:after="0" w:line="240" w:lineRule="auto"/>
              <w:jc w:val="right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33671127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C5A36" w:rsidRDefault="002D7A17" w:rsidP="002D7A17">
            <w:proofErr w:type="spellStart"/>
            <w:r w:rsidRPr="009C5A36">
              <w:t>нафазолин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33691133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Default="002D7A17" w:rsidP="002D7A17">
            <w:proofErr w:type="spellStart"/>
            <w:r w:rsidRPr="009C5A36">
              <w:t>вода</w:t>
            </w:r>
            <w:proofErr w:type="spellEnd"/>
            <w:r w:rsidRPr="009C5A36">
              <w:t xml:space="preserve"> </w:t>
            </w:r>
            <w:proofErr w:type="spellStart"/>
            <w:r w:rsidRPr="009C5A36">
              <w:t>для</w:t>
            </w:r>
            <w:proofErr w:type="spellEnd"/>
            <w:r w:rsidRPr="009C5A36">
              <w:t xml:space="preserve"> </w:t>
            </w:r>
            <w:proofErr w:type="spellStart"/>
            <w:r w:rsidRPr="009C5A36">
              <w:t>инъекций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E0451C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33621330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52170F" w:rsidRDefault="002D7A17" w:rsidP="009C5474">
            <w:proofErr w:type="spellStart"/>
            <w:r w:rsidRPr="0052170F">
              <w:t>Алмазно-зеленый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1118D8" w:rsidRDefault="002D7A17" w:rsidP="002D7A17">
            <w:pPr>
              <w:rPr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33631270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52170F" w:rsidRDefault="002D7A17" w:rsidP="009C5474">
            <w:proofErr w:type="spellStart"/>
            <w:r w:rsidRPr="0052170F">
              <w:t>Швейный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материал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кетгут</w:t>
            </w:r>
            <w:proofErr w:type="spellEnd"/>
            <w:r w:rsidRPr="0052170F">
              <w:t xml:space="preserve"> 0-12 75см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2D7A17" w:rsidRDefault="002D7A17" w:rsidP="009C5474">
            <w:pPr>
              <w:rPr>
                <w:lang w:val="ru-RU"/>
              </w:rPr>
            </w:pPr>
            <w:r w:rsidRPr="002D7A17">
              <w:rPr>
                <w:lang w:val="ru-RU"/>
              </w:rPr>
              <w:t>Швейный материал кетгут 2/0а12 75см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2D7A17" w:rsidRDefault="002D7A17" w:rsidP="002D7A17">
            <w:pPr>
              <w:rPr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52170F" w:rsidRDefault="002D7A17" w:rsidP="009C5474">
            <w:proofErr w:type="spellStart"/>
            <w:r w:rsidRPr="0052170F">
              <w:t>стерильные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медицинские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перчатки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400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206F5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33141159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52170F" w:rsidRDefault="002D7A17" w:rsidP="009C5474">
            <w:proofErr w:type="spellStart"/>
            <w:r w:rsidRPr="0052170F">
              <w:t>стерильные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медицинские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перчатки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33141159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Default="002D7A17" w:rsidP="009C5474">
            <w:proofErr w:type="spellStart"/>
            <w:r w:rsidRPr="0052170F">
              <w:t>нестерильные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медицинские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перчатки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D4ED3" w:rsidRDefault="002D7A17" w:rsidP="002D7A17">
            <w:pPr>
              <w:rPr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206F5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33141156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8F1BB3" w:rsidRDefault="002D7A17" w:rsidP="002D7A17">
            <w:proofErr w:type="spellStart"/>
            <w:r w:rsidRPr="008F1BB3">
              <w:t>стерильные</w:t>
            </w:r>
            <w:proofErr w:type="spellEnd"/>
            <w:r w:rsidRPr="008F1BB3">
              <w:t xml:space="preserve"> </w:t>
            </w:r>
            <w:proofErr w:type="spellStart"/>
            <w:r w:rsidRPr="008F1BB3">
              <w:t>медицинские</w:t>
            </w:r>
            <w:proofErr w:type="spellEnd"/>
            <w:r w:rsidRPr="008F1BB3">
              <w:t xml:space="preserve"> </w:t>
            </w:r>
            <w:proofErr w:type="spellStart"/>
            <w:r w:rsidRPr="008F1BB3">
              <w:t>перчатки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150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206F5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F17551" w:rsidRDefault="002D7A17" w:rsidP="002D7A17">
            <w:pPr>
              <w:suppressAutoHyphens w:val="0"/>
              <w:jc w:val="center"/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Полипропилен</w:t>
            </w:r>
            <w:proofErr w:type="spellEnd"/>
            <w:r w:rsidRPr="00491F92">
              <w:t xml:space="preserve"> 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206F5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F17551" w:rsidRDefault="002D7A17" w:rsidP="002D7A17">
            <w:pPr>
              <w:suppressAutoHyphens w:val="0"/>
              <w:jc w:val="center"/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r w:rsidRPr="00491F92">
              <w:t>Полипропилен3/ 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0B36D4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F17551" w:rsidRDefault="002D7A17" w:rsidP="002D7A17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Полипропилен</w:t>
            </w:r>
            <w:proofErr w:type="spellEnd"/>
            <w:r w:rsidRPr="00491F92">
              <w:t xml:space="preserve"> 4/0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5F2BD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bCs/>
                <w:i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Полипропилен</w:t>
            </w:r>
            <w:proofErr w:type="spellEnd"/>
            <w:r w:rsidRPr="00491F92">
              <w:t xml:space="preserve"> 5/0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5F2BD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bCs/>
                <w:i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Полипропилен</w:t>
            </w:r>
            <w:proofErr w:type="spellEnd"/>
            <w:r w:rsidRPr="00491F92">
              <w:t xml:space="preserve"> 2/0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Викрил</w:t>
            </w:r>
            <w:proofErr w:type="spellEnd"/>
            <w:r w:rsidRPr="00491F92">
              <w:t xml:space="preserve"> 0 с </w:t>
            </w:r>
            <w:proofErr w:type="spellStart"/>
            <w:r w:rsidRPr="00491F92">
              <w:t>пункционной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иглой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5F2BD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F17551" w:rsidRDefault="002D7A17" w:rsidP="002D7A17">
            <w:pPr>
              <w:suppressAutoHyphens w:val="0"/>
              <w:jc w:val="center"/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Викрил</w:t>
            </w:r>
            <w:proofErr w:type="spellEnd"/>
            <w:r w:rsidRPr="00491F92">
              <w:t xml:space="preserve"> 0 с </w:t>
            </w:r>
            <w:proofErr w:type="spellStart"/>
            <w:r w:rsidRPr="00491F92">
              <w:t>режущей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иглой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F17551" w:rsidRDefault="002D7A17" w:rsidP="002D7A17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Викрил</w:t>
            </w:r>
            <w:proofErr w:type="spellEnd"/>
            <w:r w:rsidRPr="00491F92">
              <w:t xml:space="preserve"> 2/0 с </w:t>
            </w:r>
            <w:proofErr w:type="spellStart"/>
            <w:r w:rsidRPr="00491F92">
              <w:t>режущей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иглой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F17551" w:rsidRDefault="002D7A17" w:rsidP="002D7A17">
            <w:pPr>
              <w:suppressAutoHyphens w:val="0"/>
              <w:jc w:val="center"/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Викрил</w:t>
            </w:r>
            <w:proofErr w:type="spellEnd"/>
            <w:r w:rsidRPr="00491F92">
              <w:t xml:space="preserve"> 2/0 с </w:t>
            </w:r>
            <w:proofErr w:type="spellStart"/>
            <w:r w:rsidRPr="00491F92">
              <w:t>пункционной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иглой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F17551" w:rsidRDefault="002D7A17" w:rsidP="002D7A17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Викрил</w:t>
            </w:r>
            <w:proofErr w:type="spellEnd"/>
            <w:r w:rsidRPr="00491F92">
              <w:t xml:space="preserve"> 3/0 с </w:t>
            </w:r>
            <w:proofErr w:type="spellStart"/>
            <w:r w:rsidRPr="00491F92">
              <w:t>пункционной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иглой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F17551" w:rsidRDefault="002D7A17" w:rsidP="002D7A17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Викрил</w:t>
            </w:r>
            <w:proofErr w:type="spellEnd"/>
            <w:r w:rsidRPr="00491F92">
              <w:t xml:space="preserve"> 3/0 с </w:t>
            </w:r>
            <w:proofErr w:type="spellStart"/>
            <w:r w:rsidRPr="00491F92">
              <w:t>режущей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иглой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F17551" w:rsidRDefault="002D7A17" w:rsidP="002D7A17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Викрил</w:t>
            </w:r>
            <w:proofErr w:type="spellEnd"/>
            <w:r w:rsidRPr="00491F92">
              <w:t xml:space="preserve"> 4/0 с </w:t>
            </w:r>
            <w:proofErr w:type="spellStart"/>
            <w:r w:rsidRPr="00491F92">
              <w:t>пункционной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иглой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73613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F17551" w:rsidRDefault="002D7A17" w:rsidP="002D7A17">
            <w:pPr>
              <w:suppressAutoHyphens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bCs/>
                <w:iCs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Викрил</w:t>
            </w:r>
            <w:proofErr w:type="spellEnd"/>
            <w:r w:rsidRPr="00491F92">
              <w:t xml:space="preserve"> 4/0 с </w:t>
            </w:r>
            <w:proofErr w:type="spellStart"/>
            <w:r w:rsidRPr="00491F92">
              <w:t>режущей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иглой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206F5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33141145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Игла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спинальная</w:t>
            </w:r>
            <w:proofErr w:type="spellEnd"/>
            <w:r w:rsidRPr="00491F92">
              <w:t xml:space="preserve"> 25G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20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206F5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33141205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эндотрахеальные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трубки</w:t>
            </w:r>
            <w:proofErr w:type="spellEnd"/>
            <w:r w:rsidRPr="00491F92">
              <w:t xml:space="preserve"> N5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20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5F2BD3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33141100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Система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Игла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для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вакутайнера</w:t>
            </w:r>
            <w:proofErr w:type="spellEnd"/>
            <w:r w:rsidRPr="00491F92">
              <w:t xml:space="preserve"> 23 G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38411200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Термометры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38411200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Термометры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катетеры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венозные</w:t>
            </w:r>
            <w:proofErr w:type="spellEnd"/>
            <w:r w:rsidRPr="00491F92">
              <w:t xml:space="preserve"> 18 G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тетрадь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листовая</w:t>
            </w:r>
            <w:proofErr w:type="spellEnd"/>
            <w:r w:rsidRPr="00491F92">
              <w:t xml:space="preserve"> 12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A27367" w:rsidRDefault="002D7A17" w:rsidP="002D7A17">
            <w:pPr>
              <w:rPr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70</w:t>
            </w: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тетрадь</w:t>
            </w:r>
            <w:proofErr w:type="spellEnd"/>
            <w:r w:rsidRPr="00491F92">
              <w:t xml:space="preserve"> </w:t>
            </w:r>
            <w:proofErr w:type="spellStart"/>
            <w:r w:rsidRPr="00491F92">
              <w:t>листовая</w:t>
            </w:r>
            <w:proofErr w:type="spellEnd"/>
            <w:r w:rsidRPr="00491F92">
              <w:t xml:space="preserve"> 14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70</w:t>
            </w: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color w:val="403931"/>
                <w:sz w:val="21"/>
                <w:szCs w:val="21"/>
                <w:shd w:val="clear" w:color="auto" w:fill="F5F5F5"/>
              </w:rPr>
              <w:t>33621290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91F92" w:rsidRDefault="002D7A17" w:rsidP="006C2EBC">
            <w:proofErr w:type="spellStart"/>
            <w:r w:rsidRPr="00491F92">
              <w:t>Эпинефрин</w:t>
            </w:r>
            <w:proofErr w:type="spellEnd"/>
            <w:r w:rsidRPr="00491F92">
              <w:t xml:space="preserve"> (</w:t>
            </w:r>
            <w:proofErr w:type="spellStart"/>
            <w:r w:rsidRPr="00491F92">
              <w:t>адреналин</w:t>
            </w:r>
            <w:proofErr w:type="spellEnd"/>
            <w:r w:rsidRPr="00491F92">
              <w:t>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D7A17" w:rsidRPr="0042181D" w:rsidTr="00A4492F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42181D" w:rsidRDefault="002D7A17" w:rsidP="002D7A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F17551" w:rsidRDefault="002D7A17" w:rsidP="002D7A17">
            <w:pPr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/>
                <w:color w:val="403931"/>
                <w:sz w:val="21"/>
                <w:szCs w:val="21"/>
                <w:shd w:val="clear" w:color="auto" w:fill="F5F5F5"/>
              </w:rPr>
              <w:t>33631260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Default="002D7A17" w:rsidP="006C2EBC">
            <w:proofErr w:type="spellStart"/>
            <w:r w:rsidRPr="00491F92">
              <w:t>Йод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A17" w:rsidRPr="009E3C09" w:rsidRDefault="002D7A17" w:rsidP="002D7A17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 w:bidi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17" w:rsidRPr="00F17551" w:rsidRDefault="002D7A17" w:rsidP="002D7A1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17" w:rsidRPr="0042181D" w:rsidRDefault="002D7A17" w:rsidP="002D7A17">
            <w:pPr>
              <w:jc w:val="center"/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Arial"/>
                <w:sz w:val="12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17" w:rsidRPr="0042181D" w:rsidRDefault="002D7A17" w:rsidP="002D7A1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</w:tbl>
    <w:tbl>
      <w:tblPr>
        <w:tblW w:w="28060" w:type="dxa"/>
        <w:tblInd w:w="817" w:type="dxa"/>
        <w:tblLook w:val="04A0" w:firstRow="1" w:lastRow="0" w:firstColumn="1" w:lastColumn="0" w:noHBand="0" w:noVBand="1"/>
      </w:tblPr>
      <w:tblGrid>
        <w:gridCol w:w="28060"/>
      </w:tblGrid>
      <w:tr w:rsidR="00B67A0E" w:rsidRPr="00245255">
        <w:trPr>
          <w:trHeight w:val="1125"/>
        </w:trPr>
        <w:tc>
          <w:tcPr>
            <w:tcW w:w="28060" w:type="dxa"/>
            <w:vAlign w:val="center"/>
          </w:tcPr>
          <w:p w:rsidR="00B67A0E" w:rsidRPr="0042181D" w:rsidRDefault="00485F6E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*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После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вступления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договора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силу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исполнитель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обязуется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обеспечить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граждан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лекарствами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указанными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перечне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по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заявке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поданной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B67A0E" w:rsidRPr="0042181D" w:rsidRDefault="00485F6E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заказчиком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независимо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от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выходных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праздничных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дней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и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часов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.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течение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срока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действия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контракта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каждый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вид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лекарств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может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быть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выдан</w:t>
            </w:r>
          </w:p>
          <w:p w:rsidR="005500DE" w:rsidRPr="0042181D" w:rsidRDefault="00485F6E" w:rsidP="005500DE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более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одного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раза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или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не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выдаваться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вообще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зависимости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от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фактического</w:t>
            </w: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42181D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спроса</w:t>
            </w:r>
          </w:p>
          <w:p w:rsidR="00B67A0E" w:rsidRPr="0042181D" w:rsidRDefault="00485F6E" w:rsidP="00C00A07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B67A0E" w:rsidRPr="00305F8C">
        <w:trPr>
          <w:trHeight w:val="345"/>
        </w:trPr>
        <w:tc>
          <w:tcPr>
            <w:tcW w:w="28060" w:type="dxa"/>
            <w:vAlign w:val="center"/>
          </w:tcPr>
          <w:p w:rsidR="00B67A0E" w:rsidRPr="0042181D" w:rsidRDefault="00485F6E" w:rsidP="005500DE">
            <w:pPr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2181D">
              <w:rPr>
                <w:rFonts w:ascii="GHEA Grapalat" w:hAnsi="GHEA Grapalat" w:cs="Calibri"/>
                <w:b/>
                <w:bCs/>
                <w:color w:val="000000"/>
                <w:lang w:val="ru-RU"/>
              </w:rPr>
              <w:lastRenderedPageBreak/>
              <w:t>.</w:t>
            </w:r>
          </w:p>
        </w:tc>
      </w:tr>
    </w:tbl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ru-RU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B67A0E" w:rsidRPr="0042181D" w:rsidRDefault="00B67A0E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p w:rsidR="003B2BEC" w:rsidRPr="0042181D" w:rsidRDefault="003B2BEC">
      <w:pPr>
        <w:spacing w:after="0"/>
        <w:rPr>
          <w:rFonts w:ascii="GHEA Grapalat" w:hAnsi="GHEA Grapalat"/>
          <w:i/>
          <w:sz w:val="18"/>
          <w:szCs w:val="21"/>
          <w:lang w:val="hy-AM"/>
        </w:rPr>
      </w:pPr>
    </w:p>
    <w:sectPr w:rsidR="003B2BEC" w:rsidRPr="0042181D">
      <w:pgSz w:w="15840" w:h="12240" w:orient="landscape"/>
      <w:pgMar w:top="720" w:right="284" w:bottom="1440" w:left="28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91C" w:rsidRDefault="004B191C">
      <w:pPr>
        <w:spacing w:line="240" w:lineRule="auto"/>
      </w:pPr>
      <w:r>
        <w:separator/>
      </w:r>
    </w:p>
  </w:endnote>
  <w:endnote w:type="continuationSeparator" w:id="0">
    <w:p w:rsidR="004B191C" w:rsidRDefault="004B19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llak Tim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Rus">
    <w:altName w:val="Arial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01"/>
    <w:family w:val="modern"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91C" w:rsidRDefault="004B191C">
      <w:pPr>
        <w:spacing w:after="0"/>
      </w:pPr>
      <w:r>
        <w:separator/>
      </w:r>
    </w:p>
  </w:footnote>
  <w:footnote w:type="continuationSeparator" w:id="0">
    <w:p w:rsidR="004B191C" w:rsidRDefault="004B191C">
      <w:pPr>
        <w:spacing w:after="0"/>
      </w:pPr>
      <w:r>
        <w:continuationSeparator/>
      </w:r>
    </w:p>
  </w:footnote>
  <w:footnote w:id="1">
    <w:p w:rsidR="00E0451C" w:rsidRDefault="00E0451C">
      <w:pPr>
        <w:pStyle w:val="a6"/>
        <w:rPr>
          <w:lang w:bidi="ru-RU"/>
        </w:rPr>
      </w:pPr>
      <w:r>
        <w:rPr>
          <w:rStyle w:val="FootnoteCharacters"/>
        </w:rPr>
        <w:t>***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  <w:rPr>
        <w:b w:val="0"/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left" w:pos="0"/>
        </w:tabs>
        <w:ind w:left="1272" w:hanging="360"/>
      </w:pPr>
      <w:rPr>
        <w:rFonts w:cs="Arial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977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322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3027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372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4077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422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27" w:hanging="1800"/>
      </w:pPr>
      <w:rPr>
        <w:rFonts w:cs="Arial"/>
        <w:b w:val="0"/>
        <w:sz w:val="24"/>
      </w:rPr>
    </w:lvl>
  </w:abstractNum>
  <w:abstractNum w:abstractNumId="1">
    <w:nsid w:val="12335DA0"/>
    <w:multiLevelType w:val="hybridMultilevel"/>
    <w:tmpl w:val="13749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C416F"/>
    <w:multiLevelType w:val="hybridMultilevel"/>
    <w:tmpl w:val="F7725B6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A3A70"/>
    <w:multiLevelType w:val="hybridMultilevel"/>
    <w:tmpl w:val="401A88B8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autoHyphenation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7A0E"/>
    <w:rsid w:val="000036B3"/>
    <w:rsid w:val="00011E78"/>
    <w:rsid w:val="00014C02"/>
    <w:rsid w:val="0004431B"/>
    <w:rsid w:val="000453C3"/>
    <w:rsid w:val="00057858"/>
    <w:rsid w:val="000657B7"/>
    <w:rsid w:val="000701EC"/>
    <w:rsid w:val="00072FD2"/>
    <w:rsid w:val="000B098C"/>
    <w:rsid w:val="000B2B3E"/>
    <w:rsid w:val="000B36D4"/>
    <w:rsid w:val="000B3CC0"/>
    <w:rsid w:val="000C197F"/>
    <w:rsid w:val="000D09F0"/>
    <w:rsid w:val="000D26FD"/>
    <w:rsid w:val="000E6E37"/>
    <w:rsid w:val="00104507"/>
    <w:rsid w:val="00106256"/>
    <w:rsid w:val="001118D8"/>
    <w:rsid w:val="00113406"/>
    <w:rsid w:val="00141F2D"/>
    <w:rsid w:val="001664A5"/>
    <w:rsid w:val="0017315F"/>
    <w:rsid w:val="00176525"/>
    <w:rsid w:val="001877DC"/>
    <w:rsid w:val="001B1CC3"/>
    <w:rsid w:val="001B27DF"/>
    <w:rsid w:val="001B4FD4"/>
    <w:rsid w:val="001D2490"/>
    <w:rsid w:val="001D4C72"/>
    <w:rsid w:val="001F4E2E"/>
    <w:rsid w:val="00243024"/>
    <w:rsid w:val="00245255"/>
    <w:rsid w:val="002463A7"/>
    <w:rsid w:val="00261112"/>
    <w:rsid w:val="002622E1"/>
    <w:rsid w:val="00264221"/>
    <w:rsid w:val="00274CE6"/>
    <w:rsid w:val="00283F14"/>
    <w:rsid w:val="00294CF4"/>
    <w:rsid w:val="00295CE0"/>
    <w:rsid w:val="002B281B"/>
    <w:rsid w:val="002D7A17"/>
    <w:rsid w:val="002E6385"/>
    <w:rsid w:val="002F6BD2"/>
    <w:rsid w:val="00305F8C"/>
    <w:rsid w:val="003146F2"/>
    <w:rsid w:val="00317E4F"/>
    <w:rsid w:val="003313D9"/>
    <w:rsid w:val="003356C1"/>
    <w:rsid w:val="00341081"/>
    <w:rsid w:val="00347235"/>
    <w:rsid w:val="00347257"/>
    <w:rsid w:val="00351588"/>
    <w:rsid w:val="0037521F"/>
    <w:rsid w:val="00394456"/>
    <w:rsid w:val="003B2BEC"/>
    <w:rsid w:val="003B39B2"/>
    <w:rsid w:val="003C73FB"/>
    <w:rsid w:val="003E179A"/>
    <w:rsid w:val="0042181D"/>
    <w:rsid w:val="00425294"/>
    <w:rsid w:val="00441247"/>
    <w:rsid w:val="004503A4"/>
    <w:rsid w:val="00450D9F"/>
    <w:rsid w:val="00482BCE"/>
    <w:rsid w:val="004833AD"/>
    <w:rsid w:val="004850A0"/>
    <w:rsid w:val="00485F6E"/>
    <w:rsid w:val="004A3F08"/>
    <w:rsid w:val="004B191C"/>
    <w:rsid w:val="004B501A"/>
    <w:rsid w:val="004D1A03"/>
    <w:rsid w:val="004D2E8D"/>
    <w:rsid w:val="004E207F"/>
    <w:rsid w:val="004E41E4"/>
    <w:rsid w:val="00514D4A"/>
    <w:rsid w:val="00543C7D"/>
    <w:rsid w:val="005500DE"/>
    <w:rsid w:val="00553531"/>
    <w:rsid w:val="00557B78"/>
    <w:rsid w:val="005742ED"/>
    <w:rsid w:val="00577207"/>
    <w:rsid w:val="00581B21"/>
    <w:rsid w:val="00593B19"/>
    <w:rsid w:val="005A3B0F"/>
    <w:rsid w:val="005E4502"/>
    <w:rsid w:val="00616A36"/>
    <w:rsid w:val="00621462"/>
    <w:rsid w:val="00642178"/>
    <w:rsid w:val="006770DE"/>
    <w:rsid w:val="00685600"/>
    <w:rsid w:val="006B531F"/>
    <w:rsid w:val="006D7C88"/>
    <w:rsid w:val="006E57EC"/>
    <w:rsid w:val="006F274F"/>
    <w:rsid w:val="007260D4"/>
    <w:rsid w:val="007314FC"/>
    <w:rsid w:val="00736133"/>
    <w:rsid w:val="00765026"/>
    <w:rsid w:val="007934A6"/>
    <w:rsid w:val="007A0E48"/>
    <w:rsid w:val="007D61C9"/>
    <w:rsid w:val="007E67DD"/>
    <w:rsid w:val="007F2991"/>
    <w:rsid w:val="007F6962"/>
    <w:rsid w:val="008156F2"/>
    <w:rsid w:val="00817225"/>
    <w:rsid w:val="008A5D62"/>
    <w:rsid w:val="008A70D7"/>
    <w:rsid w:val="008B7055"/>
    <w:rsid w:val="008C1100"/>
    <w:rsid w:val="008E3B29"/>
    <w:rsid w:val="009029C4"/>
    <w:rsid w:val="00920841"/>
    <w:rsid w:val="0092234A"/>
    <w:rsid w:val="00930BEA"/>
    <w:rsid w:val="009758FC"/>
    <w:rsid w:val="00986A37"/>
    <w:rsid w:val="00987AB1"/>
    <w:rsid w:val="00995F80"/>
    <w:rsid w:val="009C6264"/>
    <w:rsid w:val="009E608D"/>
    <w:rsid w:val="00A17C16"/>
    <w:rsid w:val="00A25A9B"/>
    <w:rsid w:val="00A26AAA"/>
    <w:rsid w:val="00A27367"/>
    <w:rsid w:val="00A43C9A"/>
    <w:rsid w:val="00A4492F"/>
    <w:rsid w:val="00A471BF"/>
    <w:rsid w:val="00A51FB8"/>
    <w:rsid w:val="00A55E65"/>
    <w:rsid w:val="00A65198"/>
    <w:rsid w:val="00A764A1"/>
    <w:rsid w:val="00A85B0A"/>
    <w:rsid w:val="00AC781E"/>
    <w:rsid w:val="00AE534D"/>
    <w:rsid w:val="00AF38D4"/>
    <w:rsid w:val="00B3566C"/>
    <w:rsid w:val="00B4065D"/>
    <w:rsid w:val="00B41260"/>
    <w:rsid w:val="00B6154E"/>
    <w:rsid w:val="00B67A0E"/>
    <w:rsid w:val="00B82FFD"/>
    <w:rsid w:val="00B83392"/>
    <w:rsid w:val="00B84DAA"/>
    <w:rsid w:val="00BB6CFC"/>
    <w:rsid w:val="00BC3DBF"/>
    <w:rsid w:val="00BD11A5"/>
    <w:rsid w:val="00C00A07"/>
    <w:rsid w:val="00C06395"/>
    <w:rsid w:val="00C65633"/>
    <w:rsid w:val="00C8079C"/>
    <w:rsid w:val="00C845AB"/>
    <w:rsid w:val="00C9035B"/>
    <w:rsid w:val="00CA0869"/>
    <w:rsid w:val="00CA0B75"/>
    <w:rsid w:val="00CB28F8"/>
    <w:rsid w:val="00CE6B13"/>
    <w:rsid w:val="00D13E2E"/>
    <w:rsid w:val="00D148A5"/>
    <w:rsid w:val="00D30856"/>
    <w:rsid w:val="00D34A80"/>
    <w:rsid w:val="00D4529C"/>
    <w:rsid w:val="00D7425B"/>
    <w:rsid w:val="00D91F06"/>
    <w:rsid w:val="00D96C5A"/>
    <w:rsid w:val="00DB2484"/>
    <w:rsid w:val="00DB29D4"/>
    <w:rsid w:val="00DE5182"/>
    <w:rsid w:val="00DF5218"/>
    <w:rsid w:val="00E0451C"/>
    <w:rsid w:val="00E25C81"/>
    <w:rsid w:val="00E54F32"/>
    <w:rsid w:val="00E643A9"/>
    <w:rsid w:val="00E67032"/>
    <w:rsid w:val="00E716E7"/>
    <w:rsid w:val="00E87539"/>
    <w:rsid w:val="00E90C7D"/>
    <w:rsid w:val="00EA1FB2"/>
    <w:rsid w:val="00EC36F2"/>
    <w:rsid w:val="00EC6AD9"/>
    <w:rsid w:val="00EF1978"/>
    <w:rsid w:val="00F1056A"/>
    <w:rsid w:val="00F14E27"/>
    <w:rsid w:val="00F17551"/>
    <w:rsid w:val="00F33A08"/>
    <w:rsid w:val="00F44723"/>
    <w:rsid w:val="00F83ED3"/>
    <w:rsid w:val="00F8441A"/>
    <w:rsid w:val="00F86868"/>
    <w:rsid w:val="00F900D4"/>
    <w:rsid w:val="00FD097F"/>
    <w:rsid w:val="00FD4ED3"/>
    <w:rsid w:val="00FF7DE6"/>
    <w:rsid w:val="0F84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footer" w:qFormat="1"/>
    <w:lsdException w:name="caption" w:semiHidden="0" w:uiPriority="0" w:unhideWhenUsed="0" w:qFormat="1"/>
    <w:lsdException w:name="footnote reference" w:uiPriority="0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Dallak Time" w:eastAsia="Times New Roman" w:hAnsi="Dallak Time" w:cs="Times New Roman"/>
      <w:sz w:val="28"/>
      <w:szCs w:val="20"/>
      <w:lang w:val="en-A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08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footnote text"/>
    <w:basedOn w:val="a"/>
    <w:semiHidden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7">
    <w:name w:val="header"/>
    <w:basedOn w:val="a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Body Text"/>
    <w:basedOn w:val="a"/>
    <w:pPr>
      <w:spacing w:after="0" w:line="240" w:lineRule="auto"/>
    </w:pPr>
    <w:rPr>
      <w:rFonts w:ascii="Arial LatRus" w:eastAsia="Times New Roman" w:hAnsi="Arial LatRus" w:cs="Times New Roman"/>
      <w:sz w:val="18"/>
      <w:szCs w:val="20"/>
    </w:rPr>
  </w:style>
  <w:style w:type="paragraph" w:styleId="a9">
    <w:name w:val="footer"/>
    <w:basedOn w:val="a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a">
    <w:name w:val="List"/>
    <w:basedOn w:val="a8"/>
    <w:qFormat/>
    <w:rPr>
      <w:rFonts w:cs="Lohit Devanagari"/>
    </w:rPr>
  </w:style>
  <w:style w:type="paragraph" w:styleId="ab">
    <w:name w:val="Normal (Web)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uiPriority w:val="99"/>
    <w:unhideWhenUsed/>
    <w:qFormat/>
    <w:pPr>
      <w:spacing w:after="120" w:line="480" w:lineRule="auto"/>
      <w:ind w:left="360"/>
    </w:p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сноски Знак"/>
    <w:basedOn w:val="a0"/>
    <w:semiHidden/>
    <w:qFormat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e">
    <w:name w:val="Верхний колонтитул Знак"/>
    <w:basedOn w:val="a0"/>
    <w:uiPriority w:val="99"/>
    <w:semiHidden/>
    <w:qFormat/>
  </w:style>
  <w:style w:type="character" w:customStyle="1" w:styleId="af">
    <w:name w:val="Нижний колонтитул Знак"/>
    <w:basedOn w:val="a0"/>
    <w:uiPriority w:val="99"/>
    <w:semiHidden/>
    <w:qFormat/>
  </w:style>
  <w:style w:type="character" w:customStyle="1" w:styleId="af0">
    <w:name w:val="Основной текст Знак"/>
    <w:basedOn w:val="a0"/>
    <w:qFormat/>
    <w:rPr>
      <w:rFonts w:ascii="Arial LatRus" w:eastAsia="Times New Roman" w:hAnsi="Arial LatRus" w:cs="Times New Roman"/>
      <w:sz w:val="18"/>
      <w:szCs w:val="20"/>
    </w:rPr>
  </w:style>
  <w:style w:type="character" w:customStyle="1" w:styleId="10">
    <w:name w:val="Заголовок 1 Знак"/>
    <w:basedOn w:val="a0"/>
    <w:qFormat/>
    <w:rPr>
      <w:rFonts w:ascii="Dallak Time" w:eastAsia="Times New Roman" w:hAnsi="Dallak Time" w:cs="Times New Roman"/>
      <w:sz w:val="28"/>
      <w:szCs w:val="20"/>
      <w:lang w:val="en-AU"/>
    </w:rPr>
  </w:style>
  <w:style w:type="character" w:customStyle="1" w:styleId="20">
    <w:name w:val="Основной текст с отступом 2 Знак"/>
    <w:basedOn w:val="a0"/>
    <w:uiPriority w:val="99"/>
    <w:qFormat/>
  </w:style>
  <w:style w:type="character" w:customStyle="1" w:styleId="af1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uiPriority w:val="34"/>
    <w:qFormat/>
    <w:locked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norm">
    <w:name w:val="norm"/>
    <w:basedOn w:val="a"/>
    <w:qFormat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HeaderandFooter">
    <w:name w:val="Header and Footer"/>
    <w:basedOn w:val="a"/>
    <w:qFormat/>
  </w:style>
  <w:style w:type="paragraph" w:customStyle="1" w:styleId="31">
    <w:name w:val="Заголовок 31"/>
    <w:basedOn w:val="a"/>
    <w:qFormat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11">
    <w:name w:val="Текст сноски1"/>
    <w:basedOn w:val="a"/>
    <w:semiHidden/>
    <w:qFormat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FrameContents">
    <w:name w:val="Frame Contents"/>
    <w:basedOn w:val="a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D3085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hy.yonkermed.com/infrared-thermomet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13DD0-2EAD-4018-9D3D-BDF58B716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1993</TotalTime>
  <Pages>14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LSedrakyan</dc:creator>
  <cp:lastModifiedBy>User</cp:lastModifiedBy>
  <cp:revision>465</cp:revision>
  <cp:lastPrinted>2025-02-11T08:31:00Z</cp:lastPrinted>
  <dcterms:created xsi:type="dcterms:W3CDTF">2017-07-04T05:21:00Z</dcterms:created>
  <dcterms:modified xsi:type="dcterms:W3CDTF">2025-02-14T08:55:00Z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1049-12.2.0.17545</vt:lpwstr>
  </property>
  <property fmtid="{D5CDD505-2E9C-101B-9397-08002B2CF9AE}" pid="9" name="ICV">
    <vt:lpwstr>989D1F47908541FC8109D46D71B71705_12</vt:lpwstr>
  </property>
</Properties>
</file>