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F2F34" w14:textId="77777777" w:rsidR="00D774F6" w:rsidRDefault="00D774F6" w:rsidP="00D774F6">
      <w:pPr>
        <w:spacing w:line="240" w:lineRule="auto"/>
        <w:jc w:val="center"/>
        <w:rPr>
          <w:rFonts w:ascii="GHEA Grapalat" w:hAnsi="GHEA Grapalat"/>
          <w:b/>
          <w:lang w:val="pt-BR"/>
        </w:rPr>
      </w:pPr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>
        <w:rPr>
          <w:rFonts w:ascii="GHEA Grapalat" w:hAnsi="GHEA Grapalat"/>
          <w:b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ԺԱՄԱՆԱԿԱՑՈՒՅՑ</w:t>
      </w:r>
    </w:p>
    <w:tbl>
      <w:tblPr>
        <w:tblStyle w:val="a7"/>
        <w:tblW w:w="14853" w:type="dxa"/>
        <w:jc w:val="center"/>
        <w:tblInd w:w="0" w:type="dxa"/>
        <w:tblLook w:val="04A0" w:firstRow="1" w:lastRow="0" w:firstColumn="1" w:lastColumn="0" w:noHBand="0" w:noVBand="1"/>
      </w:tblPr>
      <w:tblGrid>
        <w:gridCol w:w="511"/>
        <w:gridCol w:w="1654"/>
        <w:gridCol w:w="2130"/>
        <w:gridCol w:w="4172"/>
        <w:gridCol w:w="1049"/>
        <w:gridCol w:w="1238"/>
        <w:gridCol w:w="1082"/>
        <w:gridCol w:w="913"/>
        <w:gridCol w:w="976"/>
        <w:gridCol w:w="1128"/>
      </w:tblGrid>
      <w:tr w:rsidR="00D774F6" w14:paraId="6208AFA6" w14:textId="77777777" w:rsidTr="00E25F0D">
        <w:trPr>
          <w:trHeight w:val="365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C151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af-ZA"/>
              </w:rPr>
            </w:pPr>
            <w:r>
              <w:rPr>
                <w:rFonts w:ascii="GHEA Grapalat" w:hAnsi="GHEA Grapalat"/>
                <w:sz w:val="19"/>
                <w:szCs w:val="19"/>
              </w:rPr>
              <w:t>Չ</w:t>
            </w:r>
            <w:r>
              <w:rPr>
                <w:rFonts w:ascii="GHEA Grapalat" w:hAnsi="GHEA Grapalat"/>
                <w:sz w:val="19"/>
                <w:szCs w:val="19"/>
                <w:lang w:val="af-ZA"/>
              </w:rPr>
              <w:t>/</w:t>
            </w:r>
            <w:r>
              <w:rPr>
                <w:rFonts w:ascii="GHEA Grapalat" w:hAnsi="GHEA Grapalat"/>
                <w:sz w:val="19"/>
                <w:szCs w:val="19"/>
              </w:rPr>
              <w:t>հ</w:t>
            </w:r>
          </w:p>
        </w:tc>
        <w:tc>
          <w:tcPr>
            <w:tcW w:w="143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4220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Ապրանքի</w:t>
            </w:r>
          </w:p>
        </w:tc>
      </w:tr>
      <w:tr w:rsidR="00D774F6" w14:paraId="584BE71E" w14:textId="77777777" w:rsidTr="00E25F0D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74DF9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af-ZA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F4B2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af-ZA"/>
              </w:rPr>
            </w:pPr>
            <w:r>
              <w:rPr>
                <w:rFonts w:ascii="GHEA Grapalat" w:hAnsi="GHEA Grapalat"/>
                <w:sz w:val="19"/>
                <w:szCs w:val="19"/>
              </w:rPr>
              <w:t>Միջանցիկ</w:t>
            </w:r>
            <w:r>
              <w:rPr>
                <w:rFonts w:ascii="GHEA Grapalat" w:hAnsi="GHEA Grapalat"/>
                <w:sz w:val="19"/>
                <w:szCs w:val="19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9"/>
                <w:szCs w:val="19"/>
              </w:rPr>
              <w:t>ծածկագիրը</w:t>
            </w:r>
            <w:r>
              <w:rPr>
                <w:rFonts w:ascii="GHEA Grapalat" w:hAnsi="GHEA Grapalat"/>
                <w:sz w:val="19"/>
                <w:szCs w:val="19"/>
                <w:lang w:val="af-ZA"/>
              </w:rPr>
              <w:t xml:space="preserve">` </w:t>
            </w:r>
            <w:r>
              <w:rPr>
                <w:rFonts w:ascii="GHEA Grapalat" w:hAnsi="GHEA Grapalat"/>
                <w:sz w:val="19"/>
                <w:szCs w:val="19"/>
              </w:rPr>
              <w:t>ըստ</w:t>
            </w:r>
            <w:r>
              <w:rPr>
                <w:rFonts w:ascii="GHEA Grapalat" w:hAnsi="GHEA Grapalat"/>
                <w:sz w:val="19"/>
                <w:szCs w:val="19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9"/>
                <w:szCs w:val="19"/>
              </w:rPr>
              <w:t>ԳՄԱ</w:t>
            </w:r>
            <w:r>
              <w:rPr>
                <w:rFonts w:ascii="GHEA Grapalat" w:hAnsi="GHEA Grapalat"/>
                <w:sz w:val="19"/>
                <w:szCs w:val="19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9"/>
                <w:szCs w:val="19"/>
              </w:rPr>
              <w:t>դասակարգման</w:t>
            </w:r>
            <w:r>
              <w:rPr>
                <w:rFonts w:ascii="GHEA Grapalat" w:hAnsi="GHEA Grapalat"/>
                <w:sz w:val="19"/>
                <w:szCs w:val="19"/>
                <w:lang w:val="af-ZA"/>
              </w:rPr>
              <w:t xml:space="preserve"> (CPV)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FCB9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Անվանումը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2E8D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Հատկանիշները</w:t>
            </w:r>
          </w:p>
          <w:p w14:paraId="280F8A40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  <w:lang w:val="ru-RU"/>
              </w:rPr>
              <w:t>(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բնութագիր</w:t>
            </w:r>
            <w:proofErr w:type="spellEnd"/>
            <w:r>
              <w:rPr>
                <w:rFonts w:ascii="GHEA Grapalat" w:hAnsi="GHEA Grapalat"/>
                <w:sz w:val="19"/>
                <w:szCs w:val="19"/>
                <w:lang w:val="ru-RU"/>
              </w:rPr>
              <w:t>)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78779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Չ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ափման</w:t>
            </w:r>
            <w:proofErr w:type="spellEnd"/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միավորը</w:t>
            </w:r>
            <w:proofErr w:type="spellEnd"/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1F13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Ը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նդհանուր</w:t>
            </w:r>
            <w:proofErr w:type="spellEnd"/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քանակը</w:t>
            </w:r>
            <w:proofErr w:type="spellEnd"/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E7F4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Մ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իավոր</w:t>
            </w:r>
            <w:proofErr w:type="spellEnd"/>
            <w:r>
              <w:rPr>
                <w:rFonts w:ascii="GHEA Grapalat" w:hAnsi="GHEA Grapalat"/>
                <w:sz w:val="19"/>
                <w:szCs w:val="19"/>
                <w:lang w:val="en-US"/>
              </w:rPr>
              <w:t>ի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գինը</w:t>
            </w:r>
            <w:proofErr w:type="spellEnd"/>
          </w:p>
          <w:p w14:paraId="65F0637D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(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դրամ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>)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5A92C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Գումար</w:t>
            </w:r>
          </w:p>
          <w:p w14:paraId="09D7D301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(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դրամ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>)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94EC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Մ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ատակարարման</w:t>
            </w:r>
            <w:proofErr w:type="spellEnd"/>
          </w:p>
        </w:tc>
      </w:tr>
      <w:tr w:rsidR="00D774F6" w14:paraId="1C56F0FC" w14:textId="77777777" w:rsidTr="00E25F0D">
        <w:trPr>
          <w:trHeight w:val="6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4B61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AE24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B761E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2AF9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76A4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1F70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C575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F511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65AA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Հ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ասցեն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201874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Ժամկետը</w:t>
            </w:r>
            <w:proofErr w:type="spellEnd"/>
          </w:p>
        </w:tc>
      </w:tr>
      <w:tr w:rsidR="00D774F6" w:rsidRPr="00D774F6" w14:paraId="61718834" w14:textId="77777777" w:rsidTr="00E25F0D">
        <w:trPr>
          <w:trHeight w:val="68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7BB07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t>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E051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Arial CYR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Arial CYR"/>
                <w:sz w:val="19"/>
                <w:szCs w:val="19"/>
                <w:lang w:val="en-US"/>
              </w:rPr>
              <w:t>24451141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08F65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Իմիդիա</w:t>
            </w:r>
            <w:proofErr w:type="spellEnd"/>
          </w:p>
          <w:p w14:paraId="3B39D4DB" w14:textId="77777777" w:rsidR="00D774F6" w:rsidRPr="00D774F6" w:rsidRDefault="00D774F6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proofErr w:type="spellStart"/>
            <w:r w:rsidRPr="00D774F6">
              <w:rPr>
                <w:rFonts w:ascii="GHEA Grapalat" w:hAnsi="GHEA Grapalat"/>
                <w:sz w:val="24"/>
                <w:szCs w:val="24"/>
                <w:lang w:val="en-US"/>
              </w:rPr>
              <w:t>Имидиа</w:t>
            </w:r>
            <w:proofErr w:type="spellEnd"/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7B41E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Համակարգային և կոնտակտային գործողության միջատասպան է: Այն կարող է օգտագործվել սաղարթների, հողի և ոռոգման համակարգերի վրա՝ ցուցադրելով ակրոպետային (վերև) շարժում՝ դրանով իսկ պաշտպանելով բույսի աճման կետերը։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9"/>
                <w:szCs w:val="19"/>
              </w:rPr>
              <w:t>Դրա գործողության մեխանիզմը հիմնված է միջատների նյարդային գրգռիչների փոխանցմանը խանգարելու վրա։ Այն ունի գործողության լայն սպեկտր և արդյունավետորեն պայքարում է այլ միջատասպանների նկատմամբ դիմադրություն զարգացած վնասատուների դեմ:</w:t>
            </w:r>
          </w:p>
          <w:p w14:paraId="20B5C595" w14:textId="77777777" w:rsidR="00D774F6" w:rsidRDefault="00D774F6">
            <w:pPr>
              <w:spacing w:after="0" w:line="240" w:lineRule="auto"/>
              <w:rPr>
                <w:rFonts w:ascii="GHEA Grapalat" w:hAnsi="GHEA Grapalat" w:cs="Sylfaen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инсектицид системного и контактного действия. Его можно использовать для обработки листвы, почвы и ирригационных систем, демонстрируя акропетальное (вверх) движение, тем самым защищая точки роста растения.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9"/>
                <w:szCs w:val="19"/>
              </w:rPr>
              <w:t>Механизм его действия основан на вмешательстве в передачу нервных раздражителей у насекомых. Обладает широким спектром действия и эффективно борется с вредителями, у которых развилась устойчивость к другим инсектицидам.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A112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լիտր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155F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  <w:lang w:val="ru-RU"/>
              </w:rPr>
              <w:t>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18B4A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9569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40000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5756F8" w14:textId="77777777" w:rsidR="00D774F6" w:rsidRDefault="00D774F6" w:rsidP="00D774F6">
            <w:pPr>
              <w:spacing w:after="0" w:line="240" w:lineRule="auto"/>
              <w:ind w:right="113"/>
              <w:contextualSpacing/>
              <w:jc w:val="center"/>
              <w:rPr>
                <w:rFonts w:ascii="GHEA Grapalat" w:hAnsi="GHEA Grapalat"/>
                <w:b/>
                <w:sz w:val="19"/>
                <w:szCs w:val="19"/>
              </w:rPr>
            </w:pPr>
            <w:r>
              <w:rPr>
                <w:rFonts w:ascii="GHEA Grapalat" w:hAnsi="GHEA Grapalat"/>
                <w:b/>
                <w:sz w:val="19"/>
                <w:szCs w:val="19"/>
              </w:rPr>
              <w:t>Արմավիրի մարզ Ք. Մեծամոր «ՀԱԷԿ» ՓԲԸ</w:t>
            </w:r>
          </w:p>
          <w:p w14:paraId="25B01102" w14:textId="77777777" w:rsidR="00D774F6" w:rsidRPr="00716A53" w:rsidRDefault="00D774F6" w:rsidP="00D774F6">
            <w:pPr>
              <w:spacing w:after="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ru-RU"/>
              </w:rPr>
              <w:t>Марз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716A53">
              <w:rPr>
                <w:rFonts w:ascii="GHEA Grapalat" w:hAnsi="GHEA Grapalat"/>
                <w:sz w:val="24"/>
                <w:szCs w:val="24"/>
              </w:rPr>
              <w:t>Армавир</w:t>
            </w:r>
            <w:r>
              <w:rPr>
                <w:rFonts w:ascii="GHEA Grapalat" w:hAnsi="GHEA Grapalat"/>
                <w:sz w:val="24"/>
                <w:szCs w:val="24"/>
                <w:lang w:val="ru-RU"/>
              </w:rPr>
              <w:t>,</w:t>
            </w:r>
            <w:r w:rsidRPr="00716A53">
              <w:rPr>
                <w:rFonts w:ascii="GHEA Grapalat" w:hAnsi="GHEA Grapalat"/>
                <w:sz w:val="24"/>
                <w:szCs w:val="24"/>
              </w:rPr>
              <w:t xml:space="preserve"> г. Мецамор </w:t>
            </w:r>
            <w:proofErr w:type="gramStart"/>
            <w:r w:rsidRPr="00716A53">
              <w:rPr>
                <w:rFonts w:ascii="GHEA Grapalat" w:hAnsi="GHEA Grapalat"/>
                <w:sz w:val="24"/>
                <w:szCs w:val="24"/>
              </w:rPr>
              <w:t xml:space="preserve">ЗАО </w:t>
            </w:r>
            <w:r w:rsidRPr="00716A53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Pr="00716A53">
              <w:rPr>
                <w:rFonts w:ascii="GHEA Grapalat" w:hAnsi="GHEA Grapalat"/>
                <w:sz w:val="24"/>
                <w:szCs w:val="24"/>
              </w:rPr>
              <w:t>"</w:t>
            </w:r>
            <w:proofErr w:type="gramEnd"/>
            <w:r w:rsidRPr="00716A53">
              <w:rPr>
                <w:rFonts w:ascii="GHEA Grapalat" w:hAnsi="GHEA Grapalat"/>
                <w:sz w:val="24"/>
                <w:szCs w:val="24"/>
              </w:rPr>
              <w:t>ААЭК"</w:t>
            </w:r>
          </w:p>
          <w:p w14:paraId="2F15BCD4" w14:textId="26BB8E85" w:rsidR="00D774F6" w:rsidRPr="00D774F6" w:rsidRDefault="00D774F6" w:rsidP="00D774F6">
            <w:pPr>
              <w:spacing w:after="0" w:line="240" w:lineRule="auto"/>
              <w:ind w:right="113"/>
              <w:contextualSpacing/>
              <w:jc w:val="center"/>
              <w:rPr>
                <w:rFonts w:ascii="GHEA Grapalat" w:hAnsi="GHEA Grapalat"/>
                <w:sz w:val="19"/>
                <w:szCs w:val="19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6875A8DC" w14:textId="4430DBEF" w:rsidR="00D774F6" w:rsidRDefault="00D774F6" w:rsidP="00D774F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9"/>
                <w:szCs w:val="19"/>
              </w:rPr>
            </w:pPr>
            <w:r>
              <w:rPr>
                <w:rFonts w:ascii="GHEA Grapalat" w:hAnsi="GHEA Grapalat"/>
                <w:b/>
                <w:sz w:val="19"/>
                <w:szCs w:val="19"/>
              </w:rPr>
              <w:t xml:space="preserve">Պայմանագիրը կնքելուց հետո </w:t>
            </w:r>
            <w:r>
              <w:rPr>
                <w:rFonts w:ascii="GHEA Grapalat" w:hAnsi="GHEA Grapalat"/>
                <w:b/>
                <w:sz w:val="19"/>
                <w:szCs w:val="19"/>
                <w:lang w:val="nb-NO"/>
              </w:rPr>
              <w:t xml:space="preserve">40 </w:t>
            </w:r>
            <w:r>
              <w:rPr>
                <w:rFonts w:ascii="GHEA Grapalat" w:hAnsi="GHEA Grapalat"/>
                <w:b/>
                <w:sz w:val="19"/>
                <w:szCs w:val="19"/>
              </w:rPr>
              <w:t>օրացուցային օրվա ընթացում</w:t>
            </w:r>
          </w:p>
          <w:p w14:paraId="04DBEFDE" w14:textId="77777777" w:rsidR="00D774F6" w:rsidRPr="00716A53" w:rsidRDefault="00D774F6" w:rsidP="00D774F6">
            <w:pPr>
              <w:spacing w:after="0" w:line="36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16A53">
              <w:rPr>
                <w:rFonts w:ascii="GHEA Grapalat" w:hAnsi="GHEA Grapalat"/>
                <w:sz w:val="24"/>
                <w:szCs w:val="24"/>
              </w:rPr>
              <w:t xml:space="preserve">В течение </w:t>
            </w:r>
            <w:r w:rsidRPr="00716A53">
              <w:rPr>
                <w:rFonts w:ascii="GHEA Grapalat" w:hAnsi="GHEA Grapalat"/>
                <w:sz w:val="24"/>
                <w:szCs w:val="24"/>
                <w:lang w:val="ru-RU"/>
              </w:rPr>
              <w:t xml:space="preserve">40 </w:t>
            </w:r>
            <w:r w:rsidRPr="00716A53">
              <w:rPr>
                <w:rFonts w:ascii="GHEA Grapalat" w:hAnsi="GHEA Grapalat"/>
                <w:sz w:val="24"/>
                <w:szCs w:val="24"/>
              </w:rPr>
              <w:t xml:space="preserve"> календарных дней после заключения договора</w:t>
            </w:r>
            <w:r w:rsidRPr="00716A53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</w:p>
          <w:p w14:paraId="6FF9E921" w14:textId="209AA9ED" w:rsidR="00D774F6" w:rsidRPr="00D774F6" w:rsidRDefault="00D774F6" w:rsidP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</w:p>
        </w:tc>
      </w:tr>
      <w:tr w:rsidR="00D774F6" w14:paraId="5166BBED" w14:textId="77777777" w:rsidTr="00E25F0D">
        <w:trPr>
          <w:trHeight w:val="19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1E69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lastRenderedPageBreak/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9515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Arial CYR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Arial CYR"/>
                <w:sz w:val="19"/>
                <w:szCs w:val="19"/>
                <w:lang w:val="en-US"/>
              </w:rPr>
              <w:t>24451130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38E5" w14:textId="77777777" w:rsidR="00D774F6" w:rsidRPr="00D774F6" w:rsidRDefault="00D774F6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r w:rsidRPr="00D774F6">
              <w:rPr>
                <w:rFonts w:ascii="GHEA Grapalat" w:hAnsi="GHEA Grapalat"/>
                <w:b/>
                <w:iCs/>
                <w:color w:val="000000"/>
                <w:sz w:val="24"/>
                <w:szCs w:val="24"/>
                <w:lang w:eastAsia="en-US"/>
              </w:rPr>
              <w:t>Սուպեր Կուպեր</w:t>
            </w:r>
            <w:r w:rsidRPr="00D774F6">
              <w:rPr>
                <w:rFonts w:ascii="GHEA Grapalat" w:hAnsi="GHEA Grapalat"/>
                <w:bCs/>
                <w:iCs/>
                <w:color w:val="37302E"/>
                <w:sz w:val="24"/>
                <w:szCs w:val="24"/>
                <w:lang w:eastAsia="en-US"/>
              </w:rPr>
              <w:br/>
              <w:t>Супер Купер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831B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shd w:val="clear" w:color="auto" w:fill="FFFFFF"/>
              </w:rPr>
            </w:pPr>
            <w:r>
              <w:rPr>
                <w:rFonts w:ascii="GHEA Grapalat" w:hAnsi="GHEA Grapalat"/>
                <w:sz w:val="19"/>
                <w:szCs w:val="19"/>
                <w:shd w:val="clear" w:color="auto" w:fill="FFFFFF"/>
              </w:rPr>
              <w:t>30% պղնձի քլորօքսիդ: Ակտիվ է պաթոգեն սնկի զարգացման բոլոր աստիճաններում: Օժտված է պաշտպանիչ և բուժիչ ազդմամբ:</w:t>
            </w:r>
          </w:p>
          <w:p w14:paraId="29977B73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30% хлорокись меди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. </w:t>
            </w:r>
            <w:r>
              <w:rPr>
                <w:rFonts w:ascii="GHEA Grapalat" w:hAnsi="GHEA Grapalat"/>
                <w:sz w:val="19"/>
                <w:szCs w:val="19"/>
              </w:rPr>
              <w:t>Активен на всех стадиях патогенных грибов.</w:t>
            </w:r>
          </w:p>
          <w:p w14:paraId="3367C00C" w14:textId="77777777" w:rsidR="00D774F6" w:rsidRDefault="00D774F6">
            <w:pPr>
              <w:spacing w:after="0" w:line="240" w:lineRule="auto"/>
              <w:rPr>
                <w:rFonts w:ascii="GHEA Grapalat" w:hAnsi="GHEA Grapalat" w:cs="Sylfaen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Оказывает защитное и заживляющее действие.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5AF6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կգ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5799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  <w:lang w:val="ru-RU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6652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5000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142E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30000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11FD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D254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5433458D" w14:textId="77777777" w:rsidTr="00E25F0D">
        <w:trPr>
          <w:trHeight w:val="5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6403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BD06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24451141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8BC9" w14:textId="77777777" w:rsidR="00D774F6" w:rsidRPr="00D774F6" w:rsidRDefault="00D774F6">
            <w:pPr>
              <w:keepNext/>
              <w:shd w:val="clear" w:color="auto" w:fill="FFFFFF"/>
              <w:spacing w:after="0" w:line="240" w:lineRule="auto"/>
              <w:jc w:val="center"/>
              <w:outlineLvl w:val="0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Սկոպ</w:t>
            </w:r>
            <w:proofErr w:type="spellEnd"/>
          </w:p>
          <w:p w14:paraId="76447A8E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proofErr w:type="spellStart"/>
            <w:r w:rsidRPr="00D774F6">
              <w:rPr>
                <w:rFonts w:ascii="GHEA Grapalat" w:hAnsi="GHEA Grapalat"/>
                <w:sz w:val="24"/>
                <w:szCs w:val="24"/>
                <w:lang w:val="en-US"/>
              </w:rPr>
              <w:t>Скоп</w:t>
            </w:r>
            <w:proofErr w:type="spellEnd"/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7FF0" w14:textId="77777777" w:rsidR="00D774F6" w:rsidRDefault="00D774F6">
            <w:pPr>
              <w:spacing w:after="0" w:line="240" w:lineRule="auto"/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</w:pP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Բուժիչ և կանխարգելիչ ազդեցություն ունեցող դեղամիջոց, որն օգտագործվում է բանջարեղենի, մրգերի և հատապտուղների մշակաբույսերի վրա՝ սնկային և բակտերիալ հիվանդություններից պաշտպանվելու համար։ Դեղը թափանցում է բույս՝ ոչնչացնելով ախտածին սպորները դժվար հասանելի վայրերում և ունի երկար պաշտպանիչ գործողություն (</w:t>
            </w:r>
            <w:r>
              <w:rPr>
                <w:rFonts w:ascii="GHEA Grapalat" w:hAnsi="GHEA Grapalat" w:cs="Arial"/>
                <w:bCs/>
                <w:sz w:val="19"/>
                <w:szCs w:val="19"/>
                <w:shd w:val="clear" w:color="auto" w:fill="FFFFFF"/>
              </w:rPr>
              <w:t>մինչև 30 օր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), առանց բույսի վրա ազդելու։Ազդող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 xml:space="preserve"> նյութ՝ դիֆենոկոնազոլ։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br/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Препарат лечебного и профилактического действия, используется на овощных, </w:t>
            </w:r>
            <w:proofErr w:type="spellStart"/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>плодовоягодных</w:t>
            </w:r>
            <w:proofErr w:type="spellEnd"/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 культурах с целью защиты от грибковых и бактериальных заболеваний. Препарат проникает в растение, уничтожая патогенные споры в труднодоступных местах и имеет длительный период защитного действия 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(</w:t>
            </w:r>
            <w:r>
              <w:rPr>
                <w:rFonts w:ascii="GHEA Grapalat" w:hAnsi="GHEA Grapalat" w:cs="Arial"/>
                <w:bCs/>
                <w:sz w:val="19"/>
                <w:szCs w:val="19"/>
                <w:shd w:val="clear" w:color="auto" w:fill="FFFFFF"/>
                <w:lang w:val="ru-RU"/>
              </w:rPr>
              <w:t>до</w:t>
            </w:r>
            <w:r>
              <w:rPr>
                <w:rFonts w:ascii="GHEA Grapalat" w:hAnsi="GHEA Grapalat" w:cs="Arial"/>
                <w:bCs/>
                <w:sz w:val="19"/>
                <w:szCs w:val="19"/>
                <w:shd w:val="clear" w:color="auto" w:fill="FFFFFF"/>
              </w:rPr>
              <w:t xml:space="preserve"> 30 </w:t>
            </w:r>
            <w:r>
              <w:rPr>
                <w:rFonts w:ascii="GHEA Grapalat" w:hAnsi="GHEA Grapalat" w:cs="Arial"/>
                <w:bCs/>
                <w:sz w:val="19"/>
                <w:szCs w:val="19"/>
                <w:shd w:val="clear" w:color="auto" w:fill="FFFFFF"/>
                <w:lang w:val="ru-RU"/>
              </w:rPr>
              <w:t>дней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),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 при этом не влияет на само растение. Действующее </w:t>
            </w:r>
            <w:proofErr w:type="spellStart"/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>вещство</w:t>
            </w:r>
            <w:proofErr w:type="spellEnd"/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>Дифеноконазол</w:t>
            </w:r>
            <w:proofErr w:type="spellEnd"/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F8D2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լիտր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79F0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 w:cs="GHEA Grapalat"/>
                <w:sz w:val="19"/>
                <w:szCs w:val="19"/>
                <w:lang w:val="ru-RU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CA87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8000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4475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24000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B04D0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5DE6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0899FEBA" w14:textId="77777777" w:rsidTr="00E25F0D">
        <w:trPr>
          <w:trHeight w:val="225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1BF2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810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24451141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8642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Սանի</w:t>
            </w:r>
            <w:proofErr w:type="spellEnd"/>
          </w:p>
          <w:p w14:paraId="51FC62F9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proofErr w:type="spellStart"/>
            <w:r w:rsidRPr="00D774F6">
              <w:rPr>
                <w:rFonts w:ascii="GHEA Grapalat" w:hAnsi="GHEA Grapalat"/>
                <w:sz w:val="24"/>
                <w:szCs w:val="24"/>
                <w:lang w:val="en-US"/>
              </w:rPr>
              <w:t>Сани</w:t>
            </w:r>
            <w:proofErr w:type="spellEnd"/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D1DB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Բաղադրություն՝ դիմեթիլֆոսֆոնատ 97%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: 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Նախապատրաստական ձևը՝ սպիտակից բաց մոխրագույն բյուրեղային փոշի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: 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Հոտը՝ թույլ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: 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Սպառումը՝ 1-21 գ/լ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  <w:lang w:val="ru-RU"/>
              </w:rPr>
              <w:t xml:space="preserve">: 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t>Նպատակը՝ ուտիճների, լուերի, ճանճերի, մոծակների ոչնչացում։</w:t>
            </w:r>
            <w:r>
              <w:rPr>
                <w:rFonts w:ascii="GHEA Grapalat" w:hAnsi="GHEA Grapalat"/>
                <w:bCs/>
                <w:sz w:val="19"/>
                <w:szCs w:val="19"/>
                <w:shd w:val="clear" w:color="auto" w:fill="FFFFFF"/>
              </w:rPr>
              <w:br/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>Состав: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диметилфосфонат</w:t>
            </w:r>
            <w:proofErr w:type="spellEnd"/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97%.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>Препаративная</w:t>
            </w:r>
            <w:proofErr w:type="spellEnd"/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форма: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кристаллический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порошок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от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белого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до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светло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>-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серого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цвет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>а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br/>
              <w:t>Запах: слабый. Расход: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1-21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г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>/л. Назначение: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уничтожение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тараканов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клопов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блох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мух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GHEA Grapalat" w:hAnsi="GHEA Grapalat" w:cs="GHEA Grapalat"/>
                <w:sz w:val="19"/>
                <w:szCs w:val="19"/>
                <w:shd w:val="clear" w:color="auto" w:fill="FFFFFF"/>
                <w:lang w:val="ru-RU"/>
              </w:rPr>
              <w:t>к</w:t>
            </w:r>
            <w:r>
              <w:rPr>
                <w:rFonts w:ascii="GHEA Grapalat" w:hAnsi="GHEA Grapalat"/>
                <w:sz w:val="19"/>
                <w:szCs w:val="19"/>
                <w:shd w:val="clear" w:color="auto" w:fill="FFFFFF"/>
                <w:lang w:val="ru-RU"/>
              </w:rPr>
              <w:t>омаров.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B1E0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լիտր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A6C1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25CA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6000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6A89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12000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CD6F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CFA0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76E28C29" w14:textId="77777777" w:rsidTr="00E25F0D">
        <w:trPr>
          <w:trHeight w:val="26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D1A2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lastRenderedPageBreak/>
              <w:t>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DFD5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 w:cs="Arial CYR"/>
                <w:sz w:val="19"/>
                <w:szCs w:val="19"/>
                <w:lang w:val="en-US"/>
              </w:rPr>
              <w:t>24451130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E01F" w14:textId="77777777" w:rsidR="00D774F6" w:rsidRPr="00D774F6" w:rsidRDefault="00D774F6">
            <w:pPr>
              <w:keepNext/>
              <w:shd w:val="clear" w:color="auto" w:fill="FFFFFF"/>
              <w:spacing w:after="0" w:line="240" w:lineRule="auto"/>
              <w:jc w:val="center"/>
              <w:outlineLvl w:val="0"/>
              <w:rPr>
                <w:rFonts w:ascii="GHEA Grapalat" w:hAnsi="GHEA Grapalat"/>
                <w:b/>
                <w:bCs/>
                <w:iCs/>
                <w:sz w:val="24"/>
                <w:szCs w:val="24"/>
                <w:lang w:val="en-US" w:eastAsia="en-US"/>
              </w:rPr>
            </w:pPr>
            <w:proofErr w:type="spellStart"/>
            <w:r w:rsidRPr="00D774F6">
              <w:rPr>
                <w:rFonts w:ascii="GHEA Grapalat" w:hAnsi="GHEA Grapalat"/>
                <w:b/>
                <w:bCs/>
                <w:iCs/>
                <w:sz w:val="24"/>
                <w:szCs w:val="24"/>
                <w:lang w:val="en-US" w:eastAsia="en-US"/>
              </w:rPr>
              <w:t>Մանկեֆիտ</w:t>
            </w:r>
            <w:proofErr w:type="spellEnd"/>
          </w:p>
          <w:p w14:paraId="4824D4E9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proofErr w:type="spellStart"/>
            <w:r w:rsidRPr="00D774F6">
              <w:rPr>
                <w:rFonts w:ascii="GHEA Grapalat" w:hAnsi="GHEA Grapalat"/>
                <w:iCs/>
                <w:sz w:val="24"/>
                <w:szCs w:val="24"/>
                <w:lang w:val="en-US" w:eastAsia="en-US"/>
              </w:rPr>
              <w:t>Манкофит</w:t>
            </w:r>
            <w:proofErr w:type="spellEnd"/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CBB5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</w:rPr>
              <w:t>Ակտիվ նյութեր՝ մանգոզեբ, 800 գ/կգ: Մանկոզեբը պատկանում է դիթիոկարբամատների դասին և ցուցաբերում է շփման ակտիվություն: Նպատակը՝ համակցված կոնտակտային և համակարգային ֆունգիցիդ՝ բերքը հիվանդությունների բարդություններից պաշտպանելու համար: Ազդեցության սպեկտր՝ խորհուրդ է տրվում պայքարել պերոնոսպոր սնկերի կողմից առաջացած հիվանդությունների դեմ: Ազդեցության մեխանիզմ՝ ունի պրոֆիլակտիկ, բուժիչ և արմատախիլ անող կոնտակտային-համակարգային ազդեցություն: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Активные ингредиенты: ман</w:t>
            </w:r>
            <w:r>
              <w:rPr>
                <w:rFonts w:ascii="GHEA Grapalat" w:hAnsi="GHEA Grapalat"/>
                <w:sz w:val="19"/>
                <w:szCs w:val="19"/>
              </w:rPr>
              <w:t>коцеб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, 800г/кг.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Манкоцеб</w:t>
            </w:r>
            <w:proofErr w:type="spellEnd"/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относится к классу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дитиокарбаматов</w:t>
            </w:r>
            <w:proofErr w:type="spellEnd"/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и проявляет контактную активность.</w:t>
            </w:r>
          </w:p>
          <w:p w14:paraId="147BA929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  <w:lang w:val="ru-RU"/>
              </w:rPr>
              <w:t>Назначение: Комбинированный контактно-системный фунгицид для защиты сельскохозяйственных культур от осложнений болезней. Спектр действия</w:t>
            </w:r>
            <w:proofErr w:type="gramStart"/>
            <w:r>
              <w:rPr>
                <w:rFonts w:ascii="GHEA Grapalat" w:hAnsi="GHEA Grapalat"/>
                <w:sz w:val="19"/>
                <w:szCs w:val="19"/>
                <w:lang w:val="ru-RU"/>
              </w:rPr>
              <w:t>: Рекомендуется</w:t>
            </w:r>
            <w:proofErr w:type="gramEnd"/>
            <w:r>
              <w:rPr>
                <w:rFonts w:ascii="GHEA Grapalat" w:hAnsi="GHEA Grapalat"/>
                <w:sz w:val="19"/>
                <w:szCs w:val="19"/>
                <w:lang w:val="ru-RU"/>
              </w:rPr>
              <w:t xml:space="preserve"> для борьбы с заболеваниями, вызванными ложной мучнистой росой. Механизм действия: оказывает профилактическое, лечебное и искореняющее контактно-системное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br/>
              <w:t>действие.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4B88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կգ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7EBE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  <w:lang w:val="ru-RU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0CCE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3000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DCC7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18000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2FF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0647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0C2DFD8A" w14:textId="77777777" w:rsidTr="00E25F0D">
        <w:trPr>
          <w:trHeight w:val="21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EDD7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C2F24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24451141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506B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Տոպազո</w:t>
            </w:r>
            <w:proofErr w:type="spellEnd"/>
          </w:p>
          <w:p w14:paraId="545EF8A1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proofErr w:type="spellStart"/>
            <w:r w:rsidRPr="00D774F6">
              <w:rPr>
                <w:rFonts w:ascii="GHEA Grapalat" w:hAnsi="GHEA Grapalat"/>
                <w:sz w:val="24"/>
                <w:szCs w:val="24"/>
                <w:lang w:val="en-US"/>
              </w:rPr>
              <w:t>Топазо</w:t>
            </w:r>
            <w:proofErr w:type="spellEnd"/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1792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Ազդող նյութ՝ Պենկոնազոլ թունաքիմիկատ է, բարձր արդյունավետ ֆունգիցիդ՝ տրիազոլների դասից: Օգտագործվում է գյուղատնտեսության մեջ, այն ակտիվ է խաղողի, հատապտուղների, մրգերի և դեկորատիվ մշակաբույսերի հիվանդությունների առաջացնող հարուցիչների դեմ:</w:t>
            </w:r>
          </w:p>
          <w:p w14:paraId="59162922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Действующее вещество: Пеконазол  – пестицид, высокоэффективный фунгицид из класса триазолов. Применяется в сельском хозяйстве, активен против патогенов, вызывающих болезни виноградной лозы, ягодных, плодовых и декоративных культур.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E92C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լիտր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2570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F51B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9000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E83A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18000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B444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E5B37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103C16ED" w14:textId="77777777" w:rsidTr="00E25F0D">
        <w:trPr>
          <w:trHeight w:val="1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3F38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lastRenderedPageBreak/>
              <w:t>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2801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24451141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6DFA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Կարատ</w:t>
            </w:r>
            <w:proofErr w:type="spellEnd"/>
          </w:p>
          <w:p w14:paraId="52B0F1D3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proofErr w:type="spellStart"/>
            <w:r w:rsidRPr="00D774F6">
              <w:rPr>
                <w:rFonts w:ascii="GHEA Grapalat" w:hAnsi="GHEA Grapalat"/>
                <w:sz w:val="24"/>
                <w:szCs w:val="24"/>
                <w:lang w:val="en-US"/>
              </w:rPr>
              <w:t>Карат</w:t>
            </w:r>
            <w:proofErr w:type="spellEnd"/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1BF8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 xml:space="preserve">Ազդող նյութը՝ լյամբդա-ցիհալոտրին 50 գ/լ </w:t>
            </w:r>
            <w:r>
              <w:rPr>
                <w:rFonts w:ascii="GHEA Grapalat" w:hAnsi="GHEA Grapalat" w:cs="GHEA Grapalat"/>
                <w:sz w:val="19"/>
                <w:szCs w:val="19"/>
              </w:rPr>
              <w:t>Կոնտակտ</w:t>
            </w:r>
            <w:r>
              <w:rPr>
                <w:rFonts w:ascii="GHEA Grapalat" w:hAnsi="GHEA Grapalat"/>
                <w:sz w:val="19"/>
                <w:szCs w:val="19"/>
              </w:rPr>
              <w:t>-</w:t>
            </w:r>
            <w:r>
              <w:rPr>
                <w:rFonts w:ascii="GHEA Grapalat" w:hAnsi="GHEA Grapalat" w:cs="GHEA Grapalat"/>
                <w:sz w:val="19"/>
                <w:szCs w:val="19"/>
              </w:rPr>
              <w:t>աղիքային</w:t>
            </w:r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</w:rPr>
              <w:t>միջատասպան</w:t>
            </w:r>
            <w:r>
              <w:rPr>
                <w:rFonts w:ascii="GHEA Grapalat" w:hAnsi="GHEA Grapalat"/>
                <w:sz w:val="19"/>
                <w:szCs w:val="19"/>
              </w:rPr>
              <w:t xml:space="preserve">, </w:t>
            </w:r>
            <w:r>
              <w:rPr>
                <w:rFonts w:ascii="GHEA Grapalat" w:hAnsi="GHEA Grapalat" w:cs="GHEA Grapalat"/>
                <w:sz w:val="19"/>
                <w:szCs w:val="19"/>
              </w:rPr>
              <w:t>որը</w:t>
            </w:r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</w:rPr>
              <w:t>նախատեսված</w:t>
            </w:r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</w:rPr>
              <w:t>է</w:t>
            </w:r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</w:rPr>
              <w:t>հետևյալ</w:t>
            </w:r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r>
              <w:rPr>
                <w:rFonts w:ascii="GHEA Grapalat" w:hAnsi="GHEA Grapalat" w:cs="GHEA Grapalat"/>
                <w:sz w:val="19"/>
                <w:szCs w:val="19"/>
              </w:rPr>
              <w:t>վնասատուների</w:t>
            </w:r>
            <w:r>
              <w:rPr>
                <w:rFonts w:ascii="GHEA Grapalat" w:hAnsi="GHEA Grapalat"/>
                <w:sz w:val="19"/>
                <w:szCs w:val="19"/>
              </w:rPr>
              <w:t xml:space="preserve">ն՝ 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Մլուկներ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>,</w:t>
            </w:r>
            <w:proofErr w:type="spellStart"/>
            <w:r>
              <w:rPr>
                <w:rFonts w:ascii="GHEA Grapalat" w:hAnsi="GHEA Grapalat"/>
                <w:sz w:val="19"/>
                <w:szCs w:val="19"/>
                <w:lang w:val="ru-RU"/>
              </w:rPr>
              <w:t>լվիճներ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և այլն:</w:t>
            </w:r>
          </w:p>
          <w:p w14:paraId="754FDDA5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 xml:space="preserve">Действующее вещество: Лямбда-цигалотрин 50 г/л Контактно-кишечный инсектицид, предназначенный для следующих вредителей: слизни, пиявки, </w:t>
            </w:r>
            <w:r>
              <w:rPr>
                <w:rFonts w:ascii="GHEA Grapalat" w:hAnsi="GHEA Grapalat"/>
                <w:sz w:val="19"/>
                <w:szCs w:val="19"/>
                <w:lang w:val="ru-RU"/>
              </w:rPr>
              <w:t>И т.д.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FA01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լիտր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1C3F8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BF22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4000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6479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8000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7018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D63FF0B" w14:textId="77777777" w:rsidR="00D774F6" w:rsidRDefault="00D774F6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2EEDA452" w14:textId="77777777" w:rsidTr="00E25F0D">
        <w:trPr>
          <w:trHeight w:val="154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31F9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2049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24451141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49B0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Շանս</w:t>
            </w:r>
            <w:proofErr w:type="spellEnd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պլյուս</w:t>
            </w:r>
            <w:proofErr w:type="spellEnd"/>
          </w:p>
          <w:p w14:paraId="4B50D57B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proofErr w:type="spellStart"/>
            <w:r w:rsidRPr="00D774F6">
              <w:rPr>
                <w:rFonts w:ascii="GHEA Grapalat" w:hAnsi="GHEA Grapalat"/>
                <w:sz w:val="24"/>
                <w:szCs w:val="24"/>
                <w:lang w:val="en-US"/>
              </w:rPr>
              <w:t>Шанс</w:t>
            </w:r>
            <w:proofErr w:type="spellEnd"/>
            <w:r w:rsidRPr="00D774F6">
              <w:rPr>
                <w:rFonts w:ascii="GHEA Grapalat" w:hAnsi="GHEA Grapalat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74F6">
              <w:rPr>
                <w:rFonts w:ascii="GHEA Grapalat" w:hAnsi="GHEA Grapalat"/>
                <w:sz w:val="24"/>
                <w:szCs w:val="24"/>
                <w:lang w:val="en-US"/>
              </w:rPr>
              <w:t>плюс</w:t>
            </w:r>
            <w:proofErr w:type="spellEnd"/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A2C7" w14:textId="77777777" w:rsidR="00D774F6" w:rsidRDefault="00D774F6">
            <w:pPr>
              <w:pStyle w:val="a4"/>
              <w:spacing w:after="0" w:afterAutospacing="0"/>
              <w:rPr>
                <w:rFonts w:ascii="GHEA Grapalat" w:hAnsi="GHEA Grapalat"/>
                <w:color w:val="000000"/>
                <w:sz w:val="19"/>
                <w:szCs w:val="19"/>
                <w:lang w:val="hy-AM" w:eastAsia="hy-AM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>Ակտիվ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>նյութ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 xml:space="preserve">՝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>Քլորպիրիֆոս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 xml:space="preserve"> 500 գ/լ,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>ցիպերմետրին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 xml:space="preserve"> 50 գ/լ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hy-AM" w:eastAsia="hy-AM"/>
              </w:rPr>
              <w:t>։ Աղիքային, կոնտակտային, ծխացող, տեղային-համակարգային և վանող ազդեցություն միջատների վրա:Ազդում է թե հասուն միջատների, թե թրթուռների վրա՝ զարգացման բոլոր փուլերում։Վերացնում է ֆոսֆորօրգանիկ միջատսպանների նկատմամբ դիմադրողականություն ունեցող տիզերին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hy-AM" w:eastAsia="hy-AM"/>
              </w:rPr>
              <w:br/>
              <w:t xml:space="preserve">Действующее вещество: хлорпирифос 500 г/л, циперметрин 50 г/л.Кишечное, контактное, курительное, местно-системное и репеллентное действие на насекомых. 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>Поражает как взрослых насекомых, так и личинок на всех стадиях развития.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hy-AM" w:eastAsia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 xml:space="preserve">Уничтожает клещей, устойчивых к фосфорорганическим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>инсекцидам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eastAsia="hy-AM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96FD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լիտր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5AEC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08F8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5500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E7E3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16500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C87C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C7CE86F" w14:textId="77777777" w:rsidR="00D774F6" w:rsidRDefault="00D774F6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138E06C3" w14:textId="77777777" w:rsidTr="00E25F0D">
        <w:trPr>
          <w:cantSplit/>
          <w:trHeight w:val="1395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B364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t>9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0477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  <w:lang w:val="ru-RU"/>
              </w:rPr>
              <w:t>24421100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3880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Ագասոլ</w:t>
            </w:r>
            <w:proofErr w:type="spellEnd"/>
            <w:r w:rsidRPr="00D774F6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 xml:space="preserve"> ՆՊԿ 9-18-36</w:t>
            </w:r>
          </w:p>
          <w:p w14:paraId="5DDC5639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ru-RU"/>
              </w:rPr>
            </w:pPr>
            <w:proofErr w:type="spellStart"/>
            <w:r w:rsidRPr="00D774F6">
              <w:rPr>
                <w:rFonts w:ascii="GHEA Grapalat" w:hAnsi="GHEA Grapalat"/>
                <w:sz w:val="24"/>
                <w:szCs w:val="24"/>
                <w:lang w:val="ru-RU"/>
              </w:rPr>
              <w:t>Agasol</w:t>
            </w:r>
            <w:proofErr w:type="spellEnd"/>
            <w:r w:rsidRPr="00D774F6">
              <w:rPr>
                <w:rFonts w:ascii="GHEA Grapalat" w:hAnsi="GHEA Grapalat"/>
                <w:sz w:val="24"/>
                <w:szCs w:val="24"/>
                <w:lang w:val="ru-RU"/>
              </w:rPr>
              <w:t xml:space="preserve"> NPK 9-18-36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ACBC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Ազոտա-ֆոսֆորային-կալիումային պարարտանյութ</w:t>
            </w:r>
          </w:p>
          <w:p w14:paraId="27C394F2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Азото-фосфорно-калийное удобрение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C9EE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կգ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63E9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C12D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1500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CBE3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7500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FABD14" w14:textId="77777777" w:rsidR="00D774F6" w:rsidRDefault="00D774F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534542D" w14:textId="77777777" w:rsidR="00D774F6" w:rsidRDefault="00D774F6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0B6F0865" w14:textId="77777777" w:rsidTr="00E25F0D">
        <w:trPr>
          <w:trHeight w:val="196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1419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t>10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D1D4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ru-RU"/>
              </w:rPr>
            </w:pPr>
            <w:r>
              <w:rPr>
                <w:rFonts w:ascii="GHEA Grapalat" w:hAnsi="GHEA Grapalat"/>
                <w:sz w:val="19"/>
                <w:szCs w:val="19"/>
                <w:lang w:val="ru-RU"/>
              </w:rPr>
              <w:t>24441100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AE8D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24"/>
                <w:szCs w:val="24"/>
              </w:rPr>
            </w:pPr>
            <w:r w:rsidRPr="00D774F6">
              <w:rPr>
                <w:rFonts w:ascii="GHEA Grapalat" w:hAnsi="GHEA Grapalat" w:cs="Arial"/>
                <w:b/>
                <w:sz w:val="24"/>
                <w:szCs w:val="24"/>
              </w:rPr>
              <w:t>Ազոտական պարարտանյութ (սիլիտրա)</w:t>
            </w:r>
          </w:p>
          <w:p w14:paraId="7B000659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774F6">
              <w:rPr>
                <w:rFonts w:ascii="GHEA Grapalat" w:hAnsi="GHEA Grapalat" w:cs="Arial"/>
                <w:bCs/>
                <w:sz w:val="24"/>
                <w:szCs w:val="24"/>
              </w:rPr>
              <w:t>Азотные удобрения (селитра)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8E33" w14:textId="77777777" w:rsidR="00D774F6" w:rsidRDefault="00D774F6">
            <w:pPr>
              <w:shd w:val="clear" w:color="auto" w:fill="FFFFFF"/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Style w:val="ecommerce-product-attributes-value"/>
                <w:rFonts w:ascii="GHEA Grapalat" w:hAnsi="GHEA Grapalat"/>
                <w:sz w:val="19"/>
                <w:szCs w:val="19"/>
              </w:rPr>
              <w:t>Ազոտ (N)-10%, ֆոսֆոր (P2O2)-52%, կալիում (K2O)-10%, ME (0,01B+0,03Fe + 0,02Mn +0,01Zn + 0,01Cu)</w:t>
            </w:r>
            <w:r>
              <w:rPr>
                <w:rFonts w:ascii="GHEA Grapalat" w:hAnsi="GHEA Grapalat"/>
                <w:sz w:val="19"/>
                <w:szCs w:val="19"/>
              </w:rPr>
              <w:t>, պարկի ծավալը 50</w:t>
            </w:r>
            <w:r>
              <w:rPr>
                <w:rStyle w:val="ecommerce-product-attributes-value"/>
                <w:rFonts w:ascii="GHEA Grapalat" w:hAnsi="GHEA Grapalat"/>
                <w:sz w:val="19"/>
                <w:szCs w:val="19"/>
              </w:rPr>
              <w:t>կգ:</w:t>
            </w:r>
          </w:p>
          <w:p w14:paraId="6F5C1CC1" w14:textId="77777777" w:rsidR="00D774F6" w:rsidRDefault="00D774F6">
            <w:pPr>
              <w:spacing w:after="0" w:line="240" w:lineRule="auto"/>
              <w:rPr>
                <w:rFonts w:ascii="GHEA Grapalat" w:hAnsi="GHEA Grapalat"/>
                <w:sz w:val="19"/>
                <w:szCs w:val="19"/>
              </w:rPr>
            </w:pPr>
            <w:r>
              <w:rPr>
                <w:rStyle w:val="ecommerce-product-attributes-value"/>
                <w:rFonts w:ascii="GHEA Grapalat" w:hAnsi="GHEA Grapalat"/>
                <w:sz w:val="19"/>
                <w:szCs w:val="19"/>
                <w:shd w:val="clear" w:color="auto" w:fill="FFFFFF"/>
              </w:rPr>
              <w:t>Азот (N)-10%, фосфор (P2O2)-52%, калий (K2O)-10%, МЭ (0,01B+0,03Fe+0,02Mn+0,01Zn+0,01Cu), объем мешка 50кг.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1D56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կգ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4496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</w:rPr>
              <w:t>500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E7E4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CE8C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90000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BDF4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F892576" w14:textId="77777777" w:rsidR="00D774F6" w:rsidRDefault="00D774F6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  <w:tr w:rsidR="00D774F6" w14:paraId="5D042618" w14:textId="77777777" w:rsidTr="00E25F0D">
        <w:trPr>
          <w:trHeight w:val="3966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CD14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  <w:r>
              <w:rPr>
                <w:rFonts w:ascii="GHEA Grapalat" w:hAnsi="GHEA Grapalat"/>
                <w:sz w:val="19"/>
                <w:szCs w:val="19"/>
                <w:lang w:val="nb-NO"/>
              </w:rPr>
              <w:lastRenderedPageBreak/>
              <w:t>11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4F90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44921200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EBE1" w14:textId="77777777" w:rsidR="00D774F6" w:rsidRPr="00D774F6" w:rsidRDefault="00D774F6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sz w:val="24"/>
                <w:szCs w:val="24"/>
              </w:rPr>
            </w:pPr>
            <w:r w:rsidRPr="00D774F6">
              <w:rPr>
                <w:rFonts w:ascii="GHEA Grapalat" w:hAnsi="GHEA Grapalat" w:cs="Arial"/>
                <w:b/>
                <w:sz w:val="24"/>
                <w:szCs w:val="24"/>
              </w:rPr>
              <w:t>Կիր</w:t>
            </w:r>
          </w:p>
          <w:p w14:paraId="38AAE2CB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9"/>
                <w:szCs w:val="19"/>
              </w:rPr>
            </w:pPr>
            <w:proofErr w:type="spellStart"/>
            <w:r w:rsidRPr="00D774F6">
              <w:rPr>
                <w:rFonts w:ascii="GHEA Grapalat" w:hAnsi="GHEA Grapalat" w:cs="Arial"/>
                <w:bCs/>
                <w:sz w:val="24"/>
                <w:szCs w:val="24"/>
                <w:lang w:val="en-US"/>
              </w:rPr>
              <w:t>Известняк</w:t>
            </w:r>
            <w:proofErr w:type="spellEnd"/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5E3D" w14:textId="77777777" w:rsidR="00D774F6" w:rsidRDefault="00D774F6" w:rsidP="00D774F6">
            <w:pPr>
              <w:shd w:val="clear" w:color="auto" w:fill="FFFFFF"/>
              <w:spacing w:after="0" w:line="240" w:lineRule="auto"/>
              <w:rPr>
                <w:rStyle w:val="ecommerce-product-attributes-label"/>
                <w:rFonts w:eastAsia="MS Gothic" w:cs="MS Gothic"/>
                <w:lang w:val="ru-RU"/>
              </w:rPr>
            </w:pP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(կալցիումի հիդրօքսիդ)։ Այլ անվանումներ՝: Հանգած կիր, CAS համարը՝ 1305-62-0: Մոլեկուլյար բանաձևը՝ Ca(OH)2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br/>
              <w:t xml:space="preserve">Մաքրությունը մին. 90%, սպիտակ փոշի, խտությունը 2.24 գ/սմ³, ջրում լուծելիությունը 0.189 գ/100 մլ (0 C), 0.173 գ/100 մլ (20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vertAlign w:val="superscript"/>
              </w:rPr>
              <w:t>0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C), հալման ջերմաստիճանը 512C։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br/>
            </w:r>
            <w:r>
              <w:rPr>
                <w:rStyle w:val="ecommerce-product-attributes-label"/>
                <w:rFonts w:ascii="GHEA Grapalat" w:eastAsia="MS Gothic" w:hAnsi="GHEA Grapalat" w:cs="MS Gothic"/>
                <w:bCs/>
                <w:sz w:val="19"/>
                <w:szCs w:val="19"/>
              </w:rPr>
              <w:t>Другое название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։ Гидратная известь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.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 xml:space="preserve">Рег.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номер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CAS։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 1305-62-0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br/>
            </w:r>
            <w:r>
              <w:rPr>
                <w:rStyle w:val="ecommerce-product-attributes-label"/>
                <w:rFonts w:ascii="GHEA Grapalat" w:eastAsia="MS Gothic" w:hAnsi="GHEA Grapalat" w:cs="MS Gothic"/>
                <w:bCs/>
                <w:sz w:val="19"/>
                <w:szCs w:val="19"/>
                <w:lang w:val="ru-RU"/>
              </w:rPr>
              <w:t>Молекулярная формула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։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Ca(OH)2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>. Чистота мин.</w:t>
            </w:r>
            <w:r>
              <w:rPr>
                <w:rStyle w:val="10"/>
                <w:rFonts w:ascii="GHEA Grapalat" w:hAnsi="GHEA Grapalat"/>
                <w:sz w:val="19"/>
                <w:szCs w:val="19"/>
              </w:rPr>
              <w:t xml:space="preserve">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90%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, мягкий белый порошок, удельный вес 2.24, растворимость в воде 0.189 г/100 мл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(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0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vertAlign w:val="superscript"/>
                <w:lang w:val="ru-RU"/>
              </w:rPr>
              <w:t>0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C)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. 0.173 г/100 мл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(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20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vertAlign w:val="superscript"/>
                <w:lang w:val="ru-RU"/>
              </w:rPr>
              <w:t>0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C)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 xml:space="preserve">, температура кипения разлагается, температура плавления 512 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vertAlign w:val="superscript"/>
                <w:lang w:val="ru-RU"/>
              </w:rPr>
              <w:t>0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</w:rPr>
              <w:t>C</w:t>
            </w:r>
            <w:r>
              <w:rPr>
                <w:rStyle w:val="ecommerce-product-attributes-label"/>
                <w:rFonts w:ascii="GHEA Grapalat" w:hAnsi="GHEA Grapalat"/>
                <w:bCs/>
                <w:sz w:val="19"/>
                <w:szCs w:val="19"/>
                <w:lang w:val="ru-RU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B117E" w14:textId="77777777" w:rsidR="00D774F6" w:rsidRDefault="00D774F6">
            <w:pPr>
              <w:spacing w:after="0" w:line="240" w:lineRule="auto"/>
              <w:jc w:val="center"/>
            </w:pPr>
            <w:r>
              <w:rPr>
                <w:rFonts w:ascii="GHEA Grapalat" w:hAnsi="GHEA Grapalat"/>
                <w:sz w:val="19"/>
                <w:szCs w:val="19"/>
              </w:rPr>
              <w:t>կգ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E59E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 w:cs="GHEA Grapalat"/>
                <w:sz w:val="19"/>
                <w:szCs w:val="19"/>
              </w:rPr>
              <w:t>200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A5E2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/>
                <w:sz w:val="19"/>
                <w:szCs w:val="19"/>
                <w:lang w:val="en-US"/>
              </w:rPr>
            </w:pPr>
            <w:r>
              <w:rPr>
                <w:rFonts w:ascii="GHEA Grapalat" w:hAnsi="GHEA Grapalat"/>
                <w:sz w:val="19"/>
                <w:szCs w:val="19"/>
                <w:lang w:val="en-US"/>
              </w:rPr>
              <w:t>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8D84" w14:textId="77777777" w:rsidR="00D774F6" w:rsidRDefault="00D774F6">
            <w:pPr>
              <w:spacing w:after="0" w:line="240" w:lineRule="auto"/>
              <w:jc w:val="center"/>
              <w:rPr>
                <w:rFonts w:ascii="GHEA Grapalat" w:hAnsi="GHEA Grapalat" w:cs="Calibri"/>
                <w:sz w:val="19"/>
                <w:szCs w:val="19"/>
                <w:lang w:val="en-US"/>
              </w:rPr>
            </w:pPr>
            <w:r>
              <w:rPr>
                <w:rFonts w:ascii="GHEA Grapalat" w:hAnsi="GHEA Grapalat" w:cs="Calibri"/>
                <w:sz w:val="19"/>
                <w:szCs w:val="19"/>
                <w:lang w:val="en-US"/>
              </w:rPr>
              <w:t>40000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E68E" w14:textId="77777777" w:rsidR="00D774F6" w:rsidRDefault="00D774F6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4D1BB1D" w14:textId="77777777" w:rsidR="00D774F6" w:rsidRDefault="00D774F6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sz w:val="19"/>
                <w:szCs w:val="19"/>
                <w:lang w:val="nb-NO"/>
              </w:rPr>
            </w:pPr>
          </w:p>
        </w:tc>
      </w:tr>
    </w:tbl>
    <w:p w14:paraId="34F9E71A" w14:textId="77777777" w:rsidR="00E25F0D" w:rsidRDefault="00E25F0D" w:rsidP="00E25F0D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7223A197" w14:textId="77777777" w:rsidR="00E25F0D" w:rsidRPr="000C0CA1" w:rsidRDefault="00E25F0D" w:rsidP="00E25F0D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8"/>
          <w:szCs w:val="8"/>
          <w:lang w:val="en-US" w:eastAsia="ru-RU"/>
        </w:rPr>
      </w:pPr>
    </w:p>
    <w:p w14:paraId="5BFB1331" w14:textId="77777777" w:rsidR="00E25F0D" w:rsidRDefault="00E25F0D" w:rsidP="00E25F0D">
      <w:pPr>
        <w:pStyle w:val="a6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  <w:lang w:val="hy-AM" w:eastAsia="hy-AM"/>
        </w:rPr>
      </w:pPr>
      <w:proofErr w:type="spellStart"/>
      <w:r>
        <w:rPr>
          <w:rFonts w:ascii="GHEA Grapalat" w:hAnsi="GHEA Grapalat" w:cs="Arial"/>
          <w:iCs/>
          <w:sz w:val="20"/>
          <w:szCs w:val="20"/>
        </w:rPr>
        <w:t>Ապրանքները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պետք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r>
        <w:rPr>
          <w:rFonts w:ascii="GHEA Grapalat" w:hAnsi="GHEA Grapalat" w:cs="Arial"/>
          <w:iCs/>
          <w:sz w:val="20"/>
          <w:szCs w:val="20"/>
        </w:rPr>
        <w:t>է</w:t>
      </w:r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լինեն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նոր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Arial"/>
          <w:iCs/>
          <w:sz w:val="20"/>
          <w:szCs w:val="20"/>
        </w:rPr>
        <w:t>չօգտագործված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, 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համապատասխան</w:t>
      </w:r>
      <w:proofErr w:type="spellEnd"/>
      <w:proofErr w:type="gram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տարաներով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կամ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խոնավակայուն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փաթեթավորմամբ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: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Տարայի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վրա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նշագրումով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(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ապրանքի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անվանումը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արտադրողի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անվանումը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r>
        <w:rPr>
          <w:rFonts w:ascii="GHEA Grapalat" w:hAnsi="GHEA Grapalat" w:cs="Arial"/>
          <w:iCs/>
          <w:sz w:val="20"/>
          <w:szCs w:val="20"/>
        </w:rPr>
        <w:t>և</w:t>
      </w:r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հասցեն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արտադրության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տարեթիվը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պիտանելիության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ժամկետը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քաշը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r>
        <w:rPr>
          <w:rFonts w:ascii="GHEA Grapalat" w:hAnsi="GHEA Grapalat" w:cs="Arial"/>
          <w:iCs/>
          <w:sz w:val="20"/>
          <w:szCs w:val="20"/>
        </w:rPr>
        <w:t>և</w:t>
      </w:r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այլն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),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պետք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r>
        <w:rPr>
          <w:rFonts w:ascii="GHEA Grapalat" w:hAnsi="GHEA Grapalat" w:cs="Arial"/>
          <w:iCs/>
          <w:sz w:val="20"/>
          <w:szCs w:val="20"/>
        </w:rPr>
        <w:t>է</w:t>
      </w:r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ունենան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որակի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հավաստագիր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կամ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անձնագիր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արտադրման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տարեթիվը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Arial"/>
          <w:iCs/>
          <w:sz w:val="20"/>
          <w:szCs w:val="20"/>
        </w:rPr>
        <w:t>սկսած</w:t>
      </w:r>
      <w:proofErr w:type="spellEnd"/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 2024</w:t>
      </w:r>
      <w:r>
        <w:rPr>
          <w:rFonts w:ascii="GHEA Grapalat" w:hAnsi="GHEA Grapalat" w:cs="Arial"/>
          <w:iCs/>
          <w:sz w:val="20"/>
          <w:szCs w:val="20"/>
        </w:rPr>
        <w:t>թ</w:t>
      </w:r>
      <w:r w:rsidRPr="00D774F6">
        <w:rPr>
          <w:rFonts w:ascii="GHEA Grapalat" w:hAnsi="GHEA Grapalat" w:cs="Arial"/>
          <w:iCs/>
          <w:sz w:val="20"/>
          <w:szCs w:val="20"/>
          <w:lang w:val="en-US"/>
        </w:rPr>
        <w:t xml:space="preserve">.: </w:t>
      </w:r>
    </w:p>
    <w:p w14:paraId="4A1C2A06" w14:textId="77777777" w:rsidR="00E25F0D" w:rsidRPr="00D774F6" w:rsidRDefault="00E25F0D" w:rsidP="00E25F0D">
      <w:pPr>
        <w:pStyle w:val="a6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hy-AM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</w:t>
      </w:r>
      <w:r w:rsidRPr="00D774F6">
        <w:rPr>
          <w:rFonts w:ascii="GHEA Grapalat" w:hAnsi="GHEA Grapalat" w:cs="Sylfaen"/>
          <w:bCs/>
          <w:sz w:val="20"/>
          <w:szCs w:val="20"/>
          <w:u w:val="single"/>
          <w:lang w:val="hy-AM"/>
        </w:rPr>
        <w:t>:</w:t>
      </w:r>
    </w:p>
    <w:p w14:paraId="3584FF3F" w14:textId="77777777" w:rsidR="00E25F0D" w:rsidRDefault="00E25F0D" w:rsidP="00E25F0D">
      <w:pPr>
        <w:pStyle w:val="a6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D774F6">
        <w:rPr>
          <w:rFonts w:ascii="GHEA Grapalat" w:hAnsi="GHEA Grapalat" w:cs="Sylfaen"/>
          <w:bCs/>
          <w:sz w:val="20"/>
          <w:szCs w:val="20"/>
          <w:lang w:val="hy-AM"/>
        </w:rPr>
        <w:t>:</w:t>
      </w:r>
    </w:p>
    <w:p w14:paraId="4A40F046" w14:textId="77777777" w:rsidR="00E25F0D" w:rsidRDefault="00E25F0D" w:rsidP="00E25F0D">
      <w:pPr>
        <w:pStyle w:val="a6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Pr="00D774F6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384E85D9" w14:textId="77777777" w:rsidR="00E25F0D" w:rsidRDefault="00E25F0D" w:rsidP="00E25F0D">
      <w:pPr>
        <w:pStyle w:val="a6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</w:rPr>
        <w:t>յ</w:t>
      </w:r>
      <w:r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D774F6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37719632" w14:textId="77777777" w:rsidR="00E25F0D" w:rsidRDefault="00E25F0D" w:rsidP="00E25F0D">
      <w:pPr>
        <w:pStyle w:val="a6"/>
        <w:numPr>
          <w:ilvl w:val="0"/>
          <w:numId w:val="1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hy-AM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D774F6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00</w:t>
      </w:r>
      <w:r>
        <w:rPr>
          <w:rFonts w:ascii="GHEA Grapalat" w:hAnsi="GHEA Grapalat" w:cs="Sylfaen"/>
          <w:bCs/>
          <w:sz w:val="20"/>
          <w:szCs w:val="20"/>
          <w:lang w:val="pt-BR"/>
        </w:rPr>
        <w:t xml:space="preserve"> մինչև 15</w:t>
      </w:r>
      <w:r w:rsidRPr="00D774F6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30</w:t>
      </w:r>
      <w:r w:rsidRPr="00D774F6">
        <w:rPr>
          <w:rFonts w:ascii="GHEA Grapalat" w:hAnsi="GHEA Grapalat" w:cs="Sylfaen"/>
          <w:bCs/>
          <w:sz w:val="20"/>
          <w:szCs w:val="20"/>
          <w:lang w:val="pt-BR"/>
        </w:rPr>
        <w:t>:</w:t>
      </w:r>
    </w:p>
    <w:p w14:paraId="1B9BD721" w14:textId="77777777" w:rsidR="00E25F0D" w:rsidRPr="009B7660" w:rsidRDefault="00E25F0D" w:rsidP="00E25F0D">
      <w:pPr>
        <w:pStyle w:val="a6"/>
        <w:numPr>
          <w:ilvl w:val="0"/>
          <w:numId w:val="1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 xml:space="preserve">Պատասխանատու ստորաբաժանման ներկայացուցիչ </w:t>
      </w:r>
      <w:r w:rsidRPr="00D774F6">
        <w:rPr>
          <w:rFonts w:ascii="GHEA Grapalat" w:hAnsi="GHEA Grapalat" w:cs="Sylfaen"/>
          <w:bCs/>
          <w:sz w:val="20"/>
          <w:szCs w:val="20"/>
          <w:lang w:val="hy-AM"/>
        </w:rPr>
        <w:t>Վ</w:t>
      </w:r>
      <w:r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D774F6">
        <w:rPr>
          <w:rFonts w:ascii="GHEA Grapalat" w:hAnsi="GHEA Grapalat" w:cs="Sylfaen"/>
          <w:bCs/>
          <w:sz w:val="20"/>
          <w:szCs w:val="20"/>
          <w:lang w:val="hy-AM"/>
        </w:rPr>
        <w:t>e</w:t>
      </w:r>
      <w:r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>
          <w:rPr>
            <w:rStyle w:val="a3"/>
            <w:rFonts w:ascii="GHEA Grapalat" w:hAnsi="GHEA Grapalat"/>
            <w:sz w:val="20"/>
            <w:szCs w:val="20"/>
            <w:lang w:val="pt-BR"/>
          </w:rPr>
          <w:t>volodya.manukyan@anpp.am</w:t>
        </w:r>
      </w:hyperlink>
    </w:p>
    <w:p w14:paraId="4498D418" w14:textId="77777777" w:rsidR="00E25F0D" w:rsidRPr="009B7660" w:rsidRDefault="00E25F0D" w:rsidP="00E25F0D">
      <w:pPr>
        <w:pStyle w:val="a6"/>
        <w:spacing w:after="0" w:line="240" w:lineRule="auto"/>
        <w:rPr>
          <w:rFonts w:ascii="GHEA Grapalat" w:hAnsi="GHEA Grapalat" w:cs="Sylfaen"/>
          <w:bCs/>
          <w:sz w:val="8"/>
          <w:szCs w:val="8"/>
          <w:lang w:val="pt-BR"/>
        </w:rPr>
      </w:pPr>
    </w:p>
    <w:p w14:paraId="360D8505" w14:textId="77777777" w:rsidR="00E25F0D" w:rsidRDefault="00E25F0D" w:rsidP="00E25F0D">
      <w:pPr>
        <w:pStyle w:val="a6"/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9B7660">
        <w:rPr>
          <w:rFonts w:ascii="GHEA Grapalat" w:hAnsi="GHEA Grapalat" w:cs="Sylfaen"/>
          <w:bCs/>
          <w:sz w:val="20"/>
          <w:szCs w:val="20"/>
          <w:lang w:val="pt-BR"/>
        </w:rPr>
        <w:t>Дополнительные условия՝</w:t>
      </w:r>
    </w:p>
    <w:p w14:paraId="3FB4E4A9" w14:textId="77777777" w:rsidR="00E25F0D" w:rsidRPr="009B7660" w:rsidRDefault="00E25F0D" w:rsidP="00E25F0D">
      <w:pPr>
        <w:pStyle w:val="a6"/>
        <w:spacing w:after="0" w:line="240" w:lineRule="auto"/>
        <w:jc w:val="both"/>
        <w:rPr>
          <w:rFonts w:ascii="GHEA Grapalat" w:hAnsi="GHEA Grapalat" w:cs="Sylfaen"/>
          <w:bCs/>
          <w:sz w:val="8"/>
          <w:szCs w:val="8"/>
          <w:lang w:val="pt-BR"/>
        </w:rPr>
      </w:pPr>
    </w:p>
    <w:p w14:paraId="19B50B0D" w14:textId="77777777" w:rsidR="00E25F0D" w:rsidRPr="009B7660" w:rsidRDefault="00E25F0D" w:rsidP="00E25F0D">
      <w:pPr>
        <w:pStyle w:val="a6"/>
        <w:tabs>
          <w:tab w:val="left" w:pos="3030"/>
        </w:tabs>
        <w:spacing w:after="0" w:line="240" w:lineRule="auto"/>
        <w:jc w:val="both"/>
        <w:rPr>
          <w:rFonts w:ascii="GHEA Grapalat" w:hAnsi="GHEA Grapalat" w:cs="Arial"/>
          <w:iCs/>
          <w:sz w:val="20"/>
          <w:szCs w:val="20"/>
        </w:rPr>
      </w:pPr>
      <w:r w:rsidRPr="009B7660">
        <w:rPr>
          <w:rFonts w:ascii="GHEA Grapalat" w:hAnsi="GHEA Grapalat" w:cs="Arial"/>
          <w:iCs/>
          <w:sz w:val="20"/>
          <w:szCs w:val="20"/>
        </w:rPr>
        <w:t>1.Товары должны быть новыми, неиспользованными, в подходящей таре или во влагостойкой упаковке</w:t>
      </w:r>
      <w:r>
        <w:rPr>
          <w:rFonts w:ascii="GHEA Grapalat" w:hAnsi="GHEA Grapalat" w:cs="Arial"/>
          <w:iCs/>
          <w:sz w:val="20"/>
          <w:szCs w:val="20"/>
        </w:rPr>
        <w:t xml:space="preserve"> </w:t>
      </w:r>
      <w:r w:rsidRPr="009B7660">
        <w:rPr>
          <w:rFonts w:ascii="GHEA Grapalat" w:hAnsi="GHEA Grapalat" w:cs="Arial"/>
          <w:iCs/>
          <w:sz w:val="20"/>
          <w:szCs w:val="20"/>
        </w:rPr>
        <w:t>с маркировкой на таре (название продукта, название и адрес производителя, год изготовления, срок годности, вес и т. д.), должны иметь сертификат качества или паспорт с датой изготовления, начиная с 2024 года.</w:t>
      </w:r>
    </w:p>
    <w:p w14:paraId="5175BB87" w14:textId="77777777" w:rsidR="00E25F0D" w:rsidRPr="009B7660" w:rsidRDefault="00E25F0D" w:rsidP="00E25F0D">
      <w:pPr>
        <w:pStyle w:val="a6"/>
        <w:tabs>
          <w:tab w:val="left" w:pos="3030"/>
        </w:tabs>
        <w:spacing w:after="0" w:line="240" w:lineRule="auto"/>
        <w:jc w:val="both"/>
        <w:rPr>
          <w:rFonts w:ascii="GHEA Grapalat" w:hAnsi="GHEA Grapalat" w:cs="Arial"/>
          <w:iCs/>
          <w:sz w:val="20"/>
          <w:szCs w:val="20"/>
        </w:rPr>
      </w:pPr>
      <w:r w:rsidRPr="009B7660">
        <w:rPr>
          <w:rFonts w:ascii="GHEA Grapalat" w:hAnsi="GHEA Grapalat" w:cs="Arial"/>
          <w:iCs/>
          <w:sz w:val="20"/>
          <w:szCs w:val="20"/>
        </w:rPr>
        <w:t>2.Информация о товарном знаке, фирменном наименовании, марке и производителе – не требуется</w:t>
      </w:r>
      <w:r>
        <w:rPr>
          <w:rFonts w:ascii="GHEA Grapalat" w:hAnsi="GHEA Grapalat" w:cs="Arial"/>
          <w:iCs/>
          <w:sz w:val="20"/>
          <w:szCs w:val="20"/>
        </w:rPr>
        <w:t>.</w:t>
      </w:r>
    </w:p>
    <w:p w14:paraId="2CA800A9" w14:textId="77777777" w:rsidR="00E25F0D" w:rsidRPr="00450B97" w:rsidRDefault="00E25F0D" w:rsidP="00E25F0D">
      <w:pPr>
        <w:spacing w:after="0" w:line="240" w:lineRule="auto"/>
        <w:ind w:left="851" w:hanging="142"/>
        <w:contextualSpacing/>
        <w:jc w:val="both"/>
        <w:rPr>
          <w:rFonts w:ascii="GHEA Grapalat" w:hAnsi="GHEA Grapalat"/>
          <w:iCs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  <w:lang w:val="ru-RU"/>
        </w:rPr>
        <w:t xml:space="preserve">3. </w:t>
      </w:r>
      <w:r w:rsidRPr="008C7B5C">
        <w:rPr>
          <w:rFonts w:ascii="GHEA Grapalat" w:hAnsi="GHEA Grapalat"/>
          <w:iCs/>
          <w:sz w:val="20"/>
          <w:szCs w:val="20"/>
        </w:rPr>
        <w:t>Срок предоставления</w:t>
      </w:r>
      <w:r w:rsidRPr="00450B97">
        <w:rPr>
          <w:rFonts w:ascii="GHEA Grapalat" w:hAnsi="GHEA Grapalat"/>
          <w:iCs/>
          <w:sz w:val="20"/>
          <w:szCs w:val="20"/>
        </w:rPr>
        <w:t xml:space="preserve"> участнику подписанного акта приема-передачи - </w:t>
      </w:r>
      <w:r>
        <w:rPr>
          <w:rFonts w:ascii="GHEA Grapalat" w:hAnsi="GHEA Grapalat"/>
          <w:iCs/>
          <w:sz w:val="20"/>
          <w:szCs w:val="20"/>
          <w:lang w:val="ru-RU"/>
        </w:rPr>
        <w:t>1</w:t>
      </w:r>
      <w:r w:rsidRPr="00450B97">
        <w:rPr>
          <w:rFonts w:ascii="GHEA Grapalat" w:hAnsi="GHEA Grapalat"/>
          <w:iCs/>
          <w:sz w:val="20"/>
          <w:szCs w:val="20"/>
        </w:rPr>
        <w:t>0 рабочих дней.</w:t>
      </w:r>
    </w:p>
    <w:p w14:paraId="442E2C56" w14:textId="77777777" w:rsidR="00E25F0D" w:rsidRPr="00450B97" w:rsidRDefault="00E25F0D" w:rsidP="00E25F0D">
      <w:pPr>
        <w:spacing w:after="0" w:line="240" w:lineRule="auto"/>
        <w:ind w:left="851" w:hanging="142"/>
        <w:contextualSpacing/>
        <w:jc w:val="both"/>
        <w:rPr>
          <w:rFonts w:ascii="GHEA Grapalat" w:hAnsi="GHEA Grapalat"/>
          <w:iCs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  <w:lang w:val="ru-RU"/>
        </w:rPr>
        <w:t>4</w:t>
      </w:r>
      <w:r w:rsidRPr="00450B97">
        <w:rPr>
          <w:rFonts w:ascii="GHEA Grapalat" w:hAnsi="GHEA Grapalat"/>
          <w:iCs/>
          <w:sz w:val="20"/>
          <w:szCs w:val="20"/>
        </w:rPr>
        <w:t>. Допустимый срок нарушения – 10 календарных дней.</w:t>
      </w:r>
    </w:p>
    <w:p w14:paraId="3A67AA05" w14:textId="77777777" w:rsidR="00E25F0D" w:rsidRPr="00450B97" w:rsidRDefault="00E25F0D" w:rsidP="00E25F0D">
      <w:pPr>
        <w:spacing w:after="0" w:line="240" w:lineRule="auto"/>
        <w:ind w:left="851" w:hanging="142"/>
        <w:contextualSpacing/>
        <w:jc w:val="both"/>
        <w:rPr>
          <w:rFonts w:ascii="GHEA Grapalat" w:hAnsi="GHEA Grapalat"/>
          <w:iCs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  <w:lang w:val="ru-RU"/>
        </w:rPr>
        <w:t>5</w:t>
      </w:r>
      <w:r w:rsidRPr="00450B97">
        <w:rPr>
          <w:rFonts w:ascii="GHEA Grapalat" w:hAnsi="GHEA Grapalat"/>
          <w:iCs/>
          <w:sz w:val="20"/>
          <w:szCs w:val="20"/>
        </w:rPr>
        <w:t>. Продавец обязан соблюдать все требования внутриобъектного и пропускного режима, действующего на АЭС.</w:t>
      </w:r>
    </w:p>
    <w:p w14:paraId="35F2664C" w14:textId="77777777" w:rsidR="00E25F0D" w:rsidRPr="00450B97" w:rsidRDefault="00E25F0D" w:rsidP="00E25F0D">
      <w:pPr>
        <w:spacing w:after="0" w:line="240" w:lineRule="auto"/>
        <w:ind w:left="851" w:hanging="142"/>
        <w:contextualSpacing/>
        <w:jc w:val="both"/>
        <w:rPr>
          <w:rFonts w:ascii="GHEA Grapalat" w:hAnsi="GHEA Grapalat"/>
          <w:color w:val="202124"/>
          <w:sz w:val="20"/>
          <w:szCs w:val="20"/>
        </w:rPr>
      </w:pPr>
      <w:r>
        <w:rPr>
          <w:rFonts w:ascii="GHEA Grapalat" w:hAnsi="GHEA Grapalat"/>
          <w:iCs/>
          <w:sz w:val="20"/>
          <w:szCs w:val="20"/>
          <w:lang w:val="ru-RU"/>
        </w:rPr>
        <w:t>6</w:t>
      </w:r>
      <w:r w:rsidRPr="00450B97">
        <w:rPr>
          <w:rFonts w:ascii="GHEA Grapalat" w:hAnsi="GHEA Grapalat"/>
          <w:iCs/>
          <w:sz w:val="20"/>
          <w:szCs w:val="20"/>
        </w:rPr>
        <w:t xml:space="preserve">. Продавец обязан сообщить договорному менеджеру о доставке не менее чем за один рабочий день до доставки товара, доставка может быть </w:t>
      </w:r>
      <w:r>
        <w:rPr>
          <w:rFonts w:ascii="GHEA Grapalat" w:hAnsi="GHEA Grapalat"/>
          <w:iCs/>
          <w:sz w:val="20"/>
          <w:szCs w:val="20"/>
          <w:lang w:val="ru-RU"/>
        </w:rPr>
        <w:t xml:space="preserve">                           </w:t>
      </w:r>
      <w:r w:rsidRPr="00450B97">
        <w:rPr>
          <w:rFonts w:ascii="GHEA Grapalat" w:hAnsi="GHEA Grapalat"/>
          <w:iCs/>
          <w:sz w:val="20"/>
          <w:szCs w:val="20"/>
        </w:rPr>
        <w:t xml:space="preserve">осуществлена </w:t>
      </w:r>
      <w:r w:rsidRPr="00450B97">
        <w:rPr>
          <w:rFonts w:ascii="Cambria Math" w:hAnsi="Cambria Math" w:cs="Cambria Math"/>
          <w:iCs/>
          <w:sz w:val="20"/>
          <w:szCs w:val="20"/>
        </w:rPr>
        <w:t>​​</w:t>
      </w:r>
      <w:r w:rsidRPr="00450B97">
        <w:rPr>
          <w:rFonts w:ascii="GHEA Grapalat" w:hAnsi="GHEA Grapalat" w:cs="GHEA Grapalat"/>
          <w:iCs/>
          <w:sz w:val="20"/>
          <w:szCs w:val="20"/>
        </w:rPr>
        <w:t>в</w:t>
      </w:r>
      <w:r w:rsidRPr="00450B97">
        <w:rPr>
          <w:rFonts w:ascii="GHEA Grapalat" w:hAnsi="GHEA Grapalat"/>
          <w:iCs/>
          <w:sz w:val="20"/>
          <w:szCs w:val="20"/>
        </w:rPr>
        <w:t xml:space="preserve"> </w:t>
      </w:r>
      <w:r w:rsidRPr="00450B97">
        <w:rPr>
          <w:rFonts w:ascii="GHEA Grapalat" w:hAnsi="GHEA Grapalat" w:cs="GHEA Grapalat"/>
          <w:iCs/>
          <w:sz w:val="20"/>
          <w:szCs w:val="20"/>
        </w:rPr>
        <w:t>течение</w:t>
      </w:r>
      <w:r w:rsidRPr="00450B97">
        <w:rPr>
          <w:rFonts w:ascii="GHEA Grapalat" w:hAnsi="GHEA Grapalat"/>
          <w:iCs/>
          <w:sz w:val="20"/>
          <w:szCs w:val="20"/>
        </w:rPr>
        <w:t xml:space="preserve"> </w:t>
      </w:r>
      <w:r w:rsidRPr="00450B97">
        <w:rPr>
          <w:rFonts w:ascii="GHEA Grapalat" w:hAnsi="GHEA Grapalat" w:cs="GHEA Grapalat"/>
          <w:iCs/>
          <w:sz w:val="20"/>
          <w:szCs w:val="20"/>
        </w:rPr>
        <w:t>рабочего</w:t>
      </w:r>
      <w:r w:rsidRPr="00450B97">
        <w:rPr>
          <w:rFonts w:ascii="GHEA Grapalat" w:hAnsi="GHEA Grapalat"/>
          <w:iCs/>
          <w:sz w:val="20"/>
          <w:szCs w:val="20"/>
        </w:rPr>
        <w:t xml:space="preserve"> </w:t>
      </w:r>
      <w:r w:rsidRPr="00450B97">
        <w:rPr>
          <w:rFonts w:ascii="GHEA Grapalat" w:hAnsi="GHEA Grapalat" w:cs="GHEA Grapalat"/>
          <w:iCs/>
          <w:sz w:val="20"/>
          <w:szCs w:val="20"/>
        </w:rPr>
        <w:t>дня</w:t>
      </w:r>
      <w:r w:rsidRPr="00450B97">
        <w:rPr>
          <w:rFonts w:ascii="GHEA Grapalat" w:hAnsi="GHEA Grapalat"/>
          <w:iCs/>
          <w:sz w:val="20"/>
          <w:szCs w:val="20"/>
        </w:rPr>
        <w:t xml:space="preserve"> </w:t>
      </w:r>
      <w:r w:rsidRPr="00450B97">
        <w:rPr>
          <w:rFonts w:ascii="GHEA Grapalat" w:hAnsi="GHEA Grapalat" w:cs="GHEA Grapalat"/>
          <w:iCs/>
          <w:sz w:val="20"/>
          <w:szCs w:val="20"/>
        </w:rPr>
        <w:t>с</w:t>
      </w:r>
      <w:r w:rsidRPr="00450B97">
        <w:rPr>
          <w:rFonts w:ascii="GHEA Grapalat" w:hAnsi="GHEA Grapalat"/>
          <w:iCs/>
          <w:sz w:val="20"/>
          <w:szCs w:val="20"/>
        </w:rPr>
        <w:t xml:space="preserve"> 9-00 </w:t>
      </w:r>
      <w:r w:rsidRPr="00450B97">
        <w:rPr>
          <w:rFonts w:ascii="GHEA Grapalat" w:hAnsi="GHEA Grapalat" w:cs="GHEA Grapalat"/>
          <w:iCs/>
          <w:sz w:val="20"/>
          <w:szCs w:val="20"/>
        </w:rPr>
        <w:t>до</w:t>
      </w:r>
      <w:r w:rsidRPr="00450B97">
        <w:rPr>
          <w:rFonts w:ascii="GHEA Grapalat" w:hAnsi="GHEA Grapalat"/>
          <w:iCs/>
          <w:sz w:val="20"/>
          <w:szCs w:val="20"/>
        </w:rPr>
        <w:t xml:space="preserve"> 15-30.</w:t>
      </w:r>
      <w:r w:rsidRPr="00450B97">
        <w:rPr>
          <w:rFonts w:ascii="GHEA Grapalat" w:hAnsi="GHEA Grapalat"/>
          <w:color w:val="202124"/>
          <w:sz w:val="20"/>
          <w:szCs w:val="20"/>
        </w:rPr>
        <w:t xml:space="preserve"> </w:t>
      </w:r>
    </w:p>
    <w:p w14:paraId="2F4B3B57" w14:textId="77777777" w:rsidR="00E25F0D" w:rsidRPr="00550729" w:rsidRDefault="00E25F0D" w:rsidP="00E25F0D">
      <w:pPr>
        <w:spacing w:after="0" w:line="240" w:lineRule="auto"/>
        <w:ind w:firstLine="709"/>
        <w:jc w:val="both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/>
          <w:iCs/>
          <w:sz w:val="20"/>
          <w:szCs w:val="20"/>
          <w:lang w:val="ru-RU"/>
        </w:rPr>
        <w:t>7</w:t>
      </w:r>
      <w:r w:rsidRPr="00550729">
        <w:rPr>
          <w:rFonts w:ascii="GHEA Grapalat" w:hAnsi="GHEA Grapalat"/>
          <w:iCs/>
          <w:sz w:val="20"/>
          <w:szCs w:val="20"/>
        </w:rPr>
        <w:t xml:space="preserve">. </w:t>
      </w:r>
      <w:r w:rsidRPr="00887A19">
        <w:rPr>
          <w:rFonts w:ascii="GHEA Grapalat" w:hAnsi="GHEA Grapalat"/>
          <w:iCs/>
          <w:sz w:val="20"/>
          <w:szCs w:val="20"/>
        </w:rPr>
        <w:t>Представитель ответственного подразделения В. Манукян, тел. 010-28-29-60, e-mail:</w:t>
      </w:r>
      <w:r>
        <w:rPr>
          <w:rFonts w:ascii="GHEA Grapalat" w:hAnsi="GHEA Grapalat"/>
          <w:iCs/>
          <w:sz w:val="20"/>
          <w:szCs w:val="20"/>
          <w:lang w:val="ru-RU"/>
        </w:rPr>
        <w:t xml:space="preserve"> </w:t>
      </w:r>
      <w:hyperlink r:id="rId6" w:history="1">
        <w:r w:rsidRPr="00B274AC">
          <w:rPr>
            <w:rStyle w:val="a3"/>
            <w:iCs/>
            <w:sz w:val="20"/>
            <w:szCs w:val="20"/>
          </w:rPr>
          <w:t>volodya.manukyan@anpp.am</w:t>
        </w:r>
      </w:hyperlink>
    </w:p>
    <w:p w14:paraId="74304840" w14:textId="77777777" w:rsidR="00E25F0D" w:rsidRPr="00887A19" w:rsidRDefault="00E25F0D" w:rsidP="00E25F0D">
      <w:pPr>
        <w:pStyle w:val="a6"/>
        <w:tabs>
          <w:tab w:val="left" w:pos="3030"/>
        </w:tabs>
        <w:spacing w:after="0" w:line="240" w:lineRule="auto"/>
        <w:jc w:val="both"/>
        <w:rPr>
          <w:rFonts w:ascii="GHEA Grapalat" w:hAnsi="GHEA Grapalat" w:cs="Arial"/>
          <w:iCs/>
          <w:sz w:val="20"/>
          <w:szCs w:val="20"/>
        </w:rPr>
      </w:pPr>
    </w:p>
    <w:p w14:paraId="3EF346B0" w14:textId="77777777" w:rsidR="00D774F6" w:rsidRPr="000C0CA1" w:rsidRDefault="00D774F6" w:rsidP="00D774F6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8"/>
          <w:szCs w:val="8"/>
          <w:lang w:val="ru-RU" w:eastAsia="ru-RU"/>
        </w:rPr>
      </w:pPr>
    </w:p>
    <w:sectPr w:rsidR="00D774F6" w:rsidRPr="000C0CA1" w:rsidSect="00D774F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2E"/>
    <w:rsid w:val="000C0CA1"/>
    <w:rsid w:val="000D590E"/>
    <w:rsid w:val="0014663C"/>
    <w:rsid w:val="0083197B"/>
    <w:rsid w:val="00887A19"/>
    <w:rsid w:val="009B7660"/>
    <w:rsid w:val="00C36D1E"/>
    <w:rsid w:val="00CF242E"/>
    <w:rsid w:val="00D774F6"/>
    <w:rsid w:val="00E2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E0A44"/>
  <w15:chartTrackingRefBased/>
  <w15:docId w15:val="{EB23D5D9-FC08-49BB-899B-ECFD556BB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4F6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next w:val="a"/>
    <w:link w:val="10"/>
    <w:uiPriority w:val="99"/>
    <w:qFormat/>
    <w:rsid w:val="00D774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74F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hy-AM" w:eastAsia="hy-AM"/>
    </w:rPr>
  </w:style>
  <w:style w:type="character" w:styleId="a3">
    <w:name w:val="Hyperlink"/>
    <w:basedOn w:val="a0"/>
    <w:uiPriority w:val="99"/>
    <w:unhideWhenUsed/>
    <w:rsid w:val="00D774F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7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Абзац списка Знак"/>
    <w:link w:val="a6"/>
    <w:uiPriority w:val="34"/>
    <w:locked/>
    <w:rsid w:val="00D774F6"/>
  </w:style>
  <w:style w:type="paragraph" w:styleId="a6">
    <w:name w:val="List Paragraph"/>
    <w:basedOn w:val="a"/>
    <w:link w:val="a5"/>
    <w:uiPriority w:val="34"/>
    <w:qFormat/>
    <w:rsid w:val="00D774F6"/>
    <w:pPr>
      <w:ind w:left="720"/>
      <w:contextualSpacing/>
    </w:pPr>
    <w:rPr>
      <w:rFonts w:eastAsiaTheme="minorHAnsi"/>
      <w:lang w:val="ru-RU" w:eastAsia="en-US"/>
    </w:rPr>
  </w:style>
  <w:style w:type="character" w:customStyle="1" w:styleId="ecommerce-product-attributes-value">
    <w:name w:val="ecommerce-product-attributes-value"/>
    <w:basedOn w:val="a0"/>
    <w:rsid w:val="00D774F6"/>
  </w:style>
  <w:style w:type="character" w:customStyle="1" w:styleId="ecommerce-product-attributes-label">
    <w:name w:val="ecommerce-product-attributes-label"/>
    <w:basedOn w:val="a0"/>
    <w:rsid w:val="00D774F6"/>
  </w:style>
  <w:style w:type="table" w:styleId="a7">
    <w:name w:val="Table Grid"/>
    <w:basedOn w:val="a1"/>
    <w:uiPriority w:val="59"/>
    <w:rsid w:val="00D774F6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146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8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dya.manukyan@anpp.am" TargetMode="External"/><Relationship Id="rId5" Type="http://schemas.openxmlformats.org/officeDocument/2006/relationships/hyperlink" Target="mailto:volodya.manuk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7</cp:revision>
  <cp:lastPrinted>2025-02-13T05:53:00Z</cp:lastPrinted>
  <dcterms:created xsi:type="dcterms:W3CDTF">2025-02-12T08:31:00Z</dcterms:created>
  <dcterms:modified xsi:type="dcterms:W3CDTF">2025-02-13T06:24:00Z</dcterms:modified>
</cp:coreProperties>
</file>