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AQ-EAAPDzB-25/6</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застежки, металлические, размер 50 мм. Сорт бумаги, полная прочность, равномерная удерживающая способность, Globus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зажимы с металлическим или полимерным покрытием, длиной (25-33) мм. Сорт бумаги, полная прочность, равномерная удерживающая способность,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предназначенные для разметки и для расстановки акцентов, из фетра или другого пористого материала с плоским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наконечник 1,0 мм, разные цвета, разные типы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из атласа размером 1.5 x 0.75м.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РА из атласа размером 1 x 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Потребительская бумага, немелованная. Предназначен для письма, печати и офисной работы. Размер 210x297мм, для Одинарных и двойных листов, белизна не менее 90%, плотность 80 г / м2.                                                                   6656-76,  ISO-9001 ¨  ISO-14001 по стандарту. Упакован в фирменную упаковку или коробки,  500 листов в каждом, Вес упаковки: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Бумага потребительских форматов, немелованная. Предназначена для письма, печати и офисных работ. Для односторонних и двухсторонних листов, белизна не менее 90%, плотность 80 г/м2. Стандарт в соответствии с ГОСТ 6656-76, стандартами ИСО-9001 и ИСО-14001, упакована в фирменные бумажные пакеты или коробки по 500 листов, масса упаковки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"Дело", для документов формата А4, с металлическим зажимом.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для документов формата А4 с нитками.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подпружиненная, для бумаг формата А4 (210х297) мм. Высота обратной стороны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крышкой, подпружиненная, для бумаги формата А4 (210х297) мм. Высота задней части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кожаном переплете, металлическая эмблема на обложке, цвет: черный или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обычный, белизна бумаги 90%, плотность 80 г / м2, без обрезков,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Для бумаг формата А4,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50 листов проволочной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10-20 листов проволочной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в длину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для записей, размер 76мм*76мм, 100 листов, цвет желтый. Фантастика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Штрих,жидкий,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30 мм для чистки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для склеивания бумаги, 8 грамм, Stick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точилка для карандашей с пластиковым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для принтеров: Наличие сертификата качества обязательно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для принтеров HP LJ 1010/1020 Canon303. Требуется сертификат качества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для лазерных принтеров Canon MF440, MF443dw, MF445dw, MF446dw, MF449dw, BP220dw, LBP223dw, LBP228dw. С возможностью печати не менее 3000 страниц формата А4 без искажений печати. После окончания заводских каникул, с возможностью дальнейшей подпитки праздников. Коробка заводского изготовления, запечатанная, с заводской голограммой на коробке и маркировкой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файл Для документов формата А4, прозрачный, 80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60 листов, твердый переплет. На обложке блокнота необходимо изобразить мемориальный комплекс «Сардарапатская битва» в цвете, предоставленном заказчиком. В правом нижнем углу первой страницы — информация о муниципалитете (предоставляется заказчиком). Мемориальный комплекс должен быть напечатан в нижней части каждого листа (2,5 см), листы должны быть в клетку.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металлические звенья,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