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ԱԲԿ25-ԷԱՃԱՊՁԲ9/1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Սպասասրահի նստարանների ձեռքբերում 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ԱԲԿ25-ԷԱՃԱՊՁԲ9/1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Սպասասրահի նստարանների ձեռքբերում 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Սպասասրահի նստարանների ձեռքբերում 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ԱԲԿ25-ԷԱՃԱՊՁԲ9/1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Սպասասրահի նստարանների ձեռքբերում 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346.92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ԱԲԿ25-ԷԱՃԱՊՁԲ9/1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ԱԲԿ25-ԷԱՃԱՊՁԲ9/1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ԱԲԿ25-ԷԱՃԱՊՁԲ9/1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«ԱԲԿ25-ԷԱՃԱՊՁԲ9/1»*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«ԱԲԿ25-ԷԱՃԱՊՁԲ9/1»*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ԱԲԿ25-ԷԱՃԱՊՁԲ9/1*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ՍՊԱՍԱՍՐԱՀԻ ՆՍՏԱՐԱՆՆԵՐ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Ալավեռդի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2025 թ մարտի   15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Ալավեռդի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 2025 թ մարտի   15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