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220 Վ, հզորությունը` 1010-1100 Վտ, առավելագույն պարուրակման տրամագիծը (մետաղ)` 16 մմ, առավելագույն պարուրակման տրամագիծը (բետոն)` 20 մմ, կապիչի ամրակումը 1/2, իլի պտտման հաճախությունը` 1 արագություն` 0-1200±100 պտ/ր, 2 արագություն` 0-2900±100 պտ/ր: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220 Վ, հզորությունը` 1000÷1200 Վտ, գլխիկի նստեցման չափը` 3/4 դյույմ, ձգման մոմենտը` 1400÷1500 Նմ, պտույտների թիվը` 1500÷1700 պտ/րոպե: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Գայլիկոնիչ հարվածային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մանեկապտտիչ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