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2025.02.14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ԵԲԳԿ-ԷԱՃԱՊՁԲ-25/24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ԵՐԵՎԱՆ ԲԺՇԿԱԳԻՏԱԿԱՆ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Հ. Ներսիսյան 7</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Դեղորայքի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Էդվարդ Գրիգորյան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+37494626460</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yerevan.gnum@mail.ru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ԵՐԵՎԱՆ ԲԺՇԿԱԳԻՏԱԿԱՆ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ԵԲԳԿ-ԷԱՃԱՊՁԲ-25/24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2025.02.14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ԵՐԵՎԱՆ ԲԺՇԿԱԳԻՏԱԿԱՆ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ԵՐԵՎԱՆ ԲԺՇԿԱԳԻՏԱԿԱՆ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Դեղորայքի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ԵՐԵՎԱՆ ԲԺՇԿԱԳԻՏԱԿԱՆ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Դեղորայքի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ԵԲԳԿ-ԷԱՃԱՊՁԲ-25/24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yerevan.gnum@mail.ru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Դեղորայքի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48</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 մերց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891000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60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26880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ադրենալին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393.63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408.52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2025.02.26.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ԵԲԳԿ-ԷԱՃԱՊՁԲ-25/24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ԵՐԵՎԱՆ ԲԺՇԿԱԳԻՏԱԿԱՆ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ԵԲԳԿ-ԷԱՃԱՊՁԲ-25/24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ԵԲԳԿ-ԷԱՃԱՊՁԲ-25/24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ԵԲԳԿ-ԷԱՃԱՊՁԲ-25/24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«ԵԲԳԿ-ԷԱՃԱՊՁԲ-25/24»*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«ԵԲԳԿ-ԷԱՃԱՊՁԲ-25/24»*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ԵՐԵՎԱՆ ԲԺՇԿԱԳԻՏԱԿԱՆ ԿԵՆՏՐՈՆ ՓԲԸ*  (այսուհետ` Պատվիրատու) կողմից կազմակերպված` ԵԲԳԿ-ԷԱՃԱՊՁԲ-25/24*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ԵՐԵՎԱՆ ԲԺՇԿԱԳԻՏԱԿԱՆ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- 01002597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ԱԿԲԱ ԲԱՆԿ ԲԲԸ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- 220300126152000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__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__</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__</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33661142/502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Ամիտրիպտիլին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Ատրակուրիում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Գենտամիցին 4%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33691208/507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33691191/503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Էսենցիալ ֆոսֆոլիպիդներ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33611370/502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Թիամին 5%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 10գ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Կետամին 10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Ֆենիլէֆրին  1 %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Իզոսորբիդի մոնոնիտրատ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բիկարբոնատ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թիոսուլֆատ 30%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Նովոկային լ թ ինֆ. 0.5% 250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33691814/502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Հիդրոքսիէթիլկրախմալ   500 մլ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Ռեոպոլիգլյուկին 500մլ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Ինոզին   2% 5մլ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33691187/501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Վինպոցետին 0.5% 2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33611341/501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Վիտ.B կոմպլեքս 2մլ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Ցիանկոբալամին 500մկգ/մլ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Օքսիտոցին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Ֆամոտիդին 20մգ 5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Վերապամիլ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 մերց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33661136/501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Դիազեպամ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Տրիմեպերիդինի հիդրոքլորիդ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Պրոպաֆենոն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Լևոֆլոքսացին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Սենոզիդներ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33621768/502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Դիլտիազեմ  60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33691217/502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Իվաբրադին 5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33631170/505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Բարիումի սուլֆատ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Ստրոֆանտին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Պլատիֆիլին 1մլ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Դոբուտամին 20 մլ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33691193/502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Արտիկային+ ադրենալին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33661115/505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Լևոբուպիվակային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Դանտրոլեն  20 մգ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Նորէպինեֆրին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Կից ներկայացվում է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Հր․ Ներսիսյան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պատվերի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Համապատասխան ֆինանսական միջոցներ նախատեսվելու դեպպքում կողմերի միջև կնքված Համաձայնագրի ուժի մեջ մտնելու օրվանից հետո յուրաքանչյուր անգամ Պատվիրատուից պատվերը ստանալուց հետո 3 աշխատանքային օրվա ընթացում: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