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ԵՔ-ԷԱՃԾՁԲ-25/43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Ավան վարչական շրջանում 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ԵՔ-ԷԱՃԾՁԲ-25/43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Ավան վարչական շրջանում 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Ավան վարչական շրջանում 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ԵՔ-ԷԱՃԾՁԲ-25/43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Ավան վարչական շրջանում 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9</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ծառայություններ/Հայաստանի Հանրապետության մարզերի, Երևան քաղաքի հանրակրթության դպրոցների 1-3-րդ և 4-6-րդ դասարանների աշակերտների «Սպորտլանդիա»/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ծառայություններ/Հայաստանի Հանրապետության մարզերի, Երևան քաղաքի հանրակրթության դպրոցների 7-12-րդ և դասարանների աշակերտների «Սպարտակիադա»/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ծառայություններ/«Հայաստանի Հանրապետության Վարչապետի գավաթ» սիրողական սեղանի թենիսի մրցաշարեր/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ծառայություններ/«ՀՀ վարչապետի գավաթ» դպրոցականների թիմային խճուղավազք/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ծառայություններ/Տարեցների հանրապետական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ծառայություններ/Մանկապարտեզների երեխաների մասնակցությամբ երեխաների պաշտպանության միջազգային օրվան նվիրված մարզահամերգային տոնահանդես/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ծառայություններ/Ամառային բակային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ծառայություններ/Նախազորակոչային և զորակոչային տարիքի /16-18 տարեկան/ դպրոցականների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ծառայություններ/«Շախմատի մրցաշար թվով 12 վարչական շրջանների աշխատակազմերի միջև»/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4.3582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414.95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2025.03.03.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ԵՔ-ԷԱՃԾՁԲ-25/43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ԵՔ-ԷԱՃԾՁԲ-25/43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«ԵՔ-ԷԱՃԾՁԲ-25/43»*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«ԵՔ-ԷԱՃԾՁԲ-25/43»*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ԵՔ-ԷԱՃԾՁԲ-25/43*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ծառայություններ/Հայաստանի Հանրապետության մարզերի, Երևան քաղաքի հանրակրթության դպրոցների 1-3-րդ և 4-6-րդ դասարանների աշակերտների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Երևան քաղաքի հանրակրթության դպրոցների 1-3-րդ և 4-6-րդ դասարանների աշակերտների «Սպորտլանդիա»: Համայնքային փուլի անցկացման համար անհրաժեշտ մարզագույք. օղակ՝ օլիմպիական գույներով, յուրաքանչյուր գույնից երկուական, տրամագիծը՝ 15-20 սմ՝ 10 հատ, սպորտային ժամացույց-վայրկյանաչափ՝ 2 հատ, օղակների համար նախատեսված կախիչներ` կախիչները լինեն ըստ օլիմպիական գույների, 2 հատ հենակով վահան` 110*65, 65 սմ բարձրությամբ, 2 հատ մեծ գնդակ բռնակով, 2 հատ մանկական հեծանիվ՝ հ.24` անիվների տրամագիծը՝ 24, ամորտիզատորների տեսակը՝ զսպանակային, անվահեծերը՝ ալումինե, կմախքի նյութը՝ երկաթե, արգելակման համակարգի տեսակը՝ սկավառակային, 4 հատ ներքնակ՝ 100*200*10 սմ հաստությամբ: Սպորտային գույքը ծառայություն մատուցողի կողմից տրամադրվում է պատվիրատուին ինչը հետ վերադարձման ենթակա չէ: Արարողության ընթացքի համար անհրաժեշտ գույք. բոլոր մասնակիցներին մեդալներ՝ 60 հատ` 1-ին, 2-րդ, 3-րդ տեղերը նշվածքով, եռագույն ժապավենով: Հաղթող թիմերը կմասնակցեն քաղաքային փուլին` 2-րդ և 3-րդ  փուլերին: 1-3-րդ դասարանցիներ` 10 աշակերտ և 2 ներկայացուցիչ, 2 ռեզերվ, 4-6-րդ դասարանցինցիներ` 10 աշակերտ և 2 ներկայացուցիչ, 2 ռեզերվ: Խաղերի անցկացման համար անհրաժեշտ է թվով 24 մասնակիցներին ապահովել սպորտային համազգեստով. շապիկ` կիսաթև, 30 % բամբակյա, 70 % սինթետիկ, շապիկի խտությունը` 200 գ/մ2 , սպորտային կիսավարտիք` թվով 24 հատ, 30 % բամբակյա, 70 % սինթետիկ, խտությունը 300 գ/մ2,  համազգեստների վրա նշված լինի վարչական շրջանի անունը։ Տրանսպորտային միջոց` միկրոավտոբուս` առնվազն 14 ուղևոր փոխադրելու համար, 2 անգամ երկկողմանի փոխադրման համար՝ առնվազն 40 կմ: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Համայնքային և քաղաքային փուլի բոլոր մասնակիցներին և ներկայացուցիչներին ապահովել սննդի օրապահիկով՝ համաձայն ՀՀ կառավարության մայիսի 13-ի N 692-ն որոշման՝ ըստ օրերի՝ 168 հոգի: Օրապահիկը, մասնակիցների թիվը և խաղերի օրերը համաձայնեցնել պատվիրատուի հետ, ինչպես նաև սպորտային գույքը, համազգեստի չափերը և գույնը: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ծառայություններ/Հայաստանի Հանրապետության մարզերի, Երևան քաղաքի հանրակրթության դպրոցների 7-12-րդ և դասարանների աշակերտների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մարզերի, Երևան քաղաքի  հանրակրթության դպրոցների 7-12-րդ և դասարանների աշակերտների «Սպարտակիադա»: Համայնքային փուլի անցկացման համար անհրաժեշտ մարզագույք. 10 տուփ օդամղիչ հրացանի գնդակ` շեշմա, բասկետբոլի գնդակ` 1 հատ N 7 և 2 հատ N 6, նարնջագույն, կաշվե, որակյալ, 3 հատ վոլեյբոլի գնդակ` 65-67 սմ տրամագծով, կաշվե, դեղին և կապույտ, 3 հատ ֆուտզալի գնդակ` կաշվե, որակյալ, N 4, 3 հատ ֆուտբոլի գնդակ` կաշվե, որակյալ, N 5, 4 հատ մեծ թենիսի գնդակ: Արարողության ընթացքի համար անհրաժեշտ գույք. 1-ին, 2-րդ, 3-րդ տեղերը զբաղեցրած թիմերին գավաթ` 21 հատ, պլաստմասե, ոսկեգույն, 35, 45, 55 սմ, վրան նշված լինեն գրաված տեղերը: Խաղերի անցկացման համար անհրաժեշտ է թվով 85 մասնակիցներին ապահովել սպորտային համազգեստով. շապիկ` կիսաթև, 30 % բամբակյա, 70% սինթետիկ, շապիկի խտությունը՝ 200 գ/մ2, սպորտային կիսավարտիք՝ 30 % բամբակյա, 70 % սինթետիկ, խտությունը 300 գ/մ2, ըստ խաղերի՝ մարզաշապիկի թվային տպագրությունը 1-12 համարներով համաձայնեցնել, յուրաքանչյուր շապիկի վրա «Ավան» անվանմանբ: Տրանսպորտային միջոցը՝ միկրոավտոբուս, առնվազն 14 ուղևոր փոխադրելու համար, 20-25 անգամ փոխադրման համար՝ առնվազն 200 կմ։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Համայնքային և քաղաքային փուլի բոլոր մասնակիցներին և ներկայացուցիչներին ապահովել սննդի օրապահիկով՝ համաձայն ՀՀ կառավարության մայիսի 13-ի N 692-ն որոշման՝ ըստ օրերի: Օրապահիկը՝ առավելագույնը 180 անձի հաշվով։ Մասնակիցների թիվը և խաղերի օրերը համաձայնեցնել պատվիրատուի հետ, ինչպես նաև սպորտային համազգեստի չափերը, գույքը և գույնը: Սպորտային գույքը ծառայություն մատուցողի կողմից տրամադրվում է պատվիրատուին ինչը հետ վերադարձման ենթակա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ծառայություններ/«Հայաստանի Հանրապետության Վարչապետի գավաթ» սիրողական սեղանի թենիսի մրցաշարեր/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Վարչապետի գավաթ» սիրողական սեղանի թենիսի մրցաշարեր: «Հայաստանի Հանրապետության Վարչապետի գավաթ» սիրողական սեղանի թենիսի մրցաշարի մասնակիցներին համայնքային, ինչպես նաև քաղաքային փուլի համար ապահովել սննդի օրապահիկով` համաձայն ՀՀ Կառավարության մայիսի 13-ի N 692-ն որոշման՝ ըստ օրերի՝ 42 անձի հաշվով, ինչպես նաև քաղաքային փուլին մասնակցելու համար երկկողմանի տրանսպորտային միջոցով՝ առնվազն 10 հոգի տեղափոխման համար։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ծառայություններ/«ՀՀ վարչապետի գավաթ» դպրոցականների թիմային խճուղավազք/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  Խճուղավազքի քաղաքային փուլի անցկացման համար անհրաժեշտ է թվով 8 մասնակիցներին ապահովել սպորտային համազգեստով. շապիկ կիսաթև, 30 % բամբակյա, 70 % սինթետիկ, խտությունը 200 գ/մ2, թվային տպագրությամբ՝ յուրաքանչյուր շապիկի վրա «Ավան» անվանմանբ, կիսավարտիք 30 % բամբակյա, 70 % սինթետիկ, սպորտային գլխարկով, խտությունը 450 գ/մ2: Տրանսպորտային միջոցը՝ միկրոավտոբուս, առնվազն 10 ուղևոր փոխադրելու համար, 1 անգամ փոխադրման համար՝ առավելագույնը 20 կմ։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Քաղաքային փուլի բոլոր մասնակիցներին և ներկայացուցիչներին ապահովել սննդի օրապահիկով՝ համաձայն ՀՀ Կառավարության մայիսի 13-ի N 692-ն որոշման՝ ըստ օրերի 10 անձի հաշվով: Օրապահիկը, մասնակիցների թիվը և խաղերի օրերը  համաձայնեցնել պատվիրատուի հետ, ինչպես նաև սպորտային համազգեստի չափսերը և գույնը: Հաղթող դպրոցը կպարգևատրվի հեծանիվներով։ Հեծանիվ՝ 4 հատ՝ հ.27,5, անիվների տրամագիծը՝ 27,5, ամորտիզատորների տեսակը՝ զսպանակային, անվահեծերը՝ ալումինե, կմախքի նյութը՝ երկաթե, արգելակման համակարգի տեսակը՝ սկավառակային: Սպորտային գույքը ծառայություն մատուցողի կողմից տրամադրվում է պատվիրատուին ինչը հետ վերադարձման ենթակա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ծառայություններ/Տարեցների հանրապետական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հանրապետական խաղեր: Քաղաքային փուլի անցկացման համար անհրաժեշտ է թվով 10 հոգու ապահովել սպորտային համազգեստով. շապիկ կիսաթև, 30% բամբակյա, 70% սինթետիկ, շապիկի խտությունը 200գ/մ2: Տրանսպորտային միջոցը՝ միկրոավտոբուս, առնվազն 10 ուղևոր փոխադրելու, 1 անգամ փոխադրման համար, առնվազն 20 կմ: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Քաղաքային փուլի բոլոր մասնակիցներին և ներկայացուցիչներին ապահովել սննդի օրապահիկով համաձայն՝ ՀՀ Կառավարության մայիսի 13-ի N 692-ն որոշման՝ ըստ օրերի: Օրապահիկը, մասնակիցների թիվը և խաղերի օրերը համաձայնեցնել պատվիրատուի հետ, ինչպես նաև սպորտային համազգեստի չափսերը և գույնը: Սպորտային գույքը ծառայություն մատուցողի կողմից տրամադրվում է պատվիրատուին ինչը հետ վերադարձման ենթակա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ծառայություններ/Մանկապարտեզների երեխաների մասնակցությամբ երեխաների պաշտպանության միջազգային օրվան նվիրված մարզահամերգային տոնահանդես/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Մանկապարտեզների երեխաների մասնակցությամբ երեխաների պաշտպանության միջազգային օրվան նվիրված մարզահամերգային տոնահանդես։ Մանկապարտեզների սաների մասնակցությամբ սպորտլանդիայի վարչական շրջանի փուլը կանցկացվի Ավան վարչական շրջանի թվով 7 մանկապարտեզների միջև։ 70 մասնակիցներին ապահովել սպորտային գլխարկով՝ խտությունը 450 գ/մ2, սպորտային համազգեստով՝ կիսաթև շապիկ, սպիտակ, 100 % բամբակյա, խտությունը 200 գ/մ2, կիսավարտիք՝ սև, խտությունը՝ 300 գ/մ2: Համայնքային փուլի համար անհրաժեշտ է մանկական բասկետբոլի օղակ իր հենակով և գնադկներով՝ յուրաքանչյուրից 2 հատ, 4 հատ օղակ՝ ալյումինե, 2 հատ ցատկապարան, 2 հատ գնդակ՝ 1-կգ, 1 հատ մագլցման պարան՝ բարակ: Քաղաքային 2-րդ փուլի խաղերը կազմակերպելու համար տրանսպորտային միջոցը` միկրոավտոբուս, առնվազն 14 ուղևոր փոխադրելու համար, առավելագույնը 25 կմ: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Համայնքային և քաղաքային փուլի թվով 80 մասնակիցներին և ներկայացուցիչներին ապահովել սննդի օրապահիկով՝ համաձայն ՀՀ Կառավարության մայիսի 13-ի N 692-ն որոշման՝ ըստ օրերի: Օրապահիկը, մասնակիցների թիվը և խաղերի օրերը համաձայնեցնել պատվիրատուի հետ, ինչպես նաև սպորտային համազգեստի չափսերը , գույքը և գույնը: Սպորտային գույքը ծառայություն մատուցողի կողմից տրամադրվում է պատվիրատուին ինչը հետ վերադարձման ենթակա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ծառայություններ/Ամառային բակային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բակային խաղեր։ Ավան վարչական շրջանի բոլոր թաղամասերի երեխաները կմասնակցեն սպորտային խաղ-միջոցառմանը, որը տեղի կունենա միաժամանակ 4 այգիներում, որի համար անհրաժեշտ է 300 հատ ջրային ատրճանակ պոմպով՝ առնվազն 50 սմ, ևս 300 հատ` առնվազն 60 սմ, 150 հատ դույլ` 1.5 լիտր տարողությամբ: Միջոցառման մանրամասները, ժամը, վայրը, անհրաժեշտ պարագաների տվյալները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ծառայություններ/Նախազորակոչային և զորակոչային տարիքի /16-18 տարեկան/ դպրոցականների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/16-18 տարեկան/ դպրոցականների ռազմամարզական խաղեր: Սպորտային միջոցառման վարչական շրջանի փուլը կանցկացվի Ավան վարչական շրջանի ավագ և միջնակարգ դպրոցների միջև։ Համայնքային փուլի անցկացման համար անհրաժեշտ գույք. 20 մասնակիցի համար զինվորական ուսապարկ՝ 8 կգ-անոց, թվով 2 հատ, կտորե, լավ որակի, չափը՝ 40*25*10 սմ, 5 տուփ գնդակ` շեշմա: Արարողության ընթացքի համար անհրաժեշտ գույք. 2 հատ գավաթ` պլաստմասե, ոսկեգույն, 35, 45 սմ, վրան նշված լինեն գրաված տեղերը։ Քաղաքային փուլի անցկացման համար անհրաժեշտ է թվով 10 մասնակիցներին ապահովել. շապիկ զինվորական՝ Ավան» տպագրմամբ, երկար թև, 30 % բամբակյա, 70 % սինթետիկ, խտությունը 200 գ/մ2, տաբատ` 30 % բամբակյա, 70 % սինթետիկ, խտությունը 400 գ/մ2: Տրանսպորտային միջոցը` միկրոավտոբուս, առնվազն 14 ուղևոր փոխադրելու համար, 2-3 անգամ փոխադրման համար՝ առնվազն 50 կմ։ Պետք է լինի 2018 թ. և ավելի բարձր արտադրության, տեխնիկական զննություն անցած, ապահովված անհրաժեշտ բոլոր սարքավորումներով, տաքացման և սառեցման համակարգով, դեղարկղով: Համայնքային և քաղաքային փուլի բոլոր մասնակիցներին և ներկայացուցիչներին ապահովել սննդի օրապահիկով՝ համաձայն ՀՀ կառավարության մայիսի 13-ի N 692-ն որոշման` ըստ օրերի, 40 անձի հաշվով: Օրապահիկը, մասնակիցների թիվը և խաղերի օրերը համաձայնեցնել պատվիրատուի հետ, ինչպես նաև սպորտային համազգեստի չափերը, գույքը և գույնը: Սպորտային գույքը ծառայություն մատուցողի կողմից տրամադրվում է պատվիրատուին ինչը հետ վերադարձման ենթկա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ծառայություններ/«Շախմատի մրցաշար թվով 12 վարչական շրջանների աշխատակազմերի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մրցաշար թվով 12 վարչական շրջանների աշխատակազմերի միջև»: Միջոցառումն անց է կացվում Ավան վարչական շրջանում։ Յուրաքանչյուր վարչական շրջանից կմասնակցեն երկու վարչական աշխատակիցներ։ Բոլոր մասնակիցներին՝ 30 մասնակից, ապահովել ջրով՝ 0,5 լ շիշ, թվով 6 շախմատ՝ 30X60 սմ՝ պատրաստված հաճարենու փայտից, լաքապատ, շախմատի խաղաքարեր՝ 32 հատ՝ պատրաստված ընկուզենու և հաճարենու փայտից, լաքապատ: Առաջին, երկրորդ և երրորդ տեղեր զբաղեցնողներին ապահովել 3 գավաթով՝ պլաստմասե, ոսկեգույն, 35, 45, 55 սմ, վրան նշված լինեն գրաված տեղերը, պատվոգրերով՝ 3 հատ, շնորհակալագիր՝ 9 հատ։ Ֆուրշետ՝ հյուրասիրություն 30 անձի հաշվով. միրգ, խմորեղեն, կոնֆետ, սուրճ, թեյ, հյութ: Մանրամասները համաձայնեցնել պատվիրատուի հետ: Սպորտային գույքը ծառայություն մատուցողի կողմից տրամադրվում է պատվիրատուին ինչը հետ վերադարձման ենթակա չէ: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30.04.2025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30.11.2025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30.04.2025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31.05.2025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10.12.2025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30.06.2025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31.07.2025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31.10.2025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10.12.2025 թ.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ծառայություններ/Հայաստանի Հանրապետության մարզերի, Երևան քաղաքի հանրակրթության դպրոցների 1-3-րդ և 4-6-րդ դասարանների աշակերտների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ծառայություններ/Հայաստանի Հանրապետության մարզերի, Երևան քաղաքի հանրակրթության դպրոցների 7-12-րդ և դասարանների աշակերտների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ծառայություններ/«Հայաստանի Հանրապետության Վարչապետի գավաթ» սիրողական սեղանի թենիսի մրցաշարեր/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ծառայություններ/«ՀՀ վարչապետի գավաթ» դպրոցականների թիմային խճուղավազք/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ծառայություններ/Տարեցների հանրապետական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ծառայություններ/Մանկապարտեզների երեխաների մասնակցությամբ երեխաների պաշտպանության միջազգային օրվան նվիրված մարզահամերգային տոնահանդես/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ծառայություններ/Ամառային բակային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ծառայություններ/Նախազորակոչային և զորակոչային տարիքի /16-18 տարեկան/ դպրոցականների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ծառայություններ/«Շախմատի մրցաշար թվով 12 վարչական շրջանների աշխատակազմերի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