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ԷԱՃԱՊՁԲ-ՈԶ/2025/Լ-35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ծաղիկների և ծաղկային կոմպոզիցիաների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012 317865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ԷԱՃԱՊՁԲ-ՈԶ/2025/Լ-35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ծաղիկների և ծաղկային կոմպոզիցիաների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ծաղիկների և ծաղկային կոմպոզիցիաների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ԷԱՃԱՊՁԲ-ՈԶ/2025/Լ-35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ծաղիկների և ծաղկային կոմպոզիցիաների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ԷԱՃԱՊՁԲ-ՈԶ/2025/Լ-35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ԷԱՃԱՊՁԲ-ՈԶ/2025/Լ-35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ԷԱՃԱՊՁԲ-ՈԶ/2025/Լ-35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ԷԱՃԱՊՁԲ-ՈԶ/2025/Լ-35»*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ԷԱՃԱՊՁԲ-ՈԶ/2025/Լ-35»*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թարմ վարդեր, ցողունի երկարությունը՝ ոչ պակաս 80սմ-ից, ուղիղ, 100 տոկոս առանց ջարդի, քանակներն ու գույներն ըստ հայտի /24 ժամ առաջ/, անհրաժեշտության դեպքում փնջավորված և փաթեթավորված՝ միջոցառմանը համահունչ դիզայնով: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100-120սմ տրամագծով,  պատրաստված բնական, թարմ ծաղիկներից` հերբերաներ 40-50 հատ, աստրոմերիաներ՝  15-20 ճյուղ, վարդեր՝  ոչ պակաս 20 հատից, գեղեցիկ ձևավորված, ծաղկեպսակի համար նախատեսված շրջանաձև պատվանդանով` եռոտանի հենակով, պենոպլաստե հիմքով, հետևի մասը ամբողջությամբ պատված բնական կանաչով, ծաղկեպսակի համար նախատեսված  ժապավենով (համապատասխան գրառմամբ)  պատվիրվում է  24 ժամ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պատրաստված և ձևավորված  բնական,  թարմ ծաղիկներից՝ 5-8 հատ հերբերաներ, 10-15 ճյուղ աստրոմերիա,  5-8 հատ քրիզանտեմներ, կանաչ տերևներ՝ (արեկա, ցեկաս, էվկալիպտ և այլն): Դիզայնը միջոցառմանը համահունչ` ըստ հայտի, պատվիրվում է 24 ժամ առաջ: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1-ին եռամսյակում՝ 40 հատ, 2-րդ եռամսյակում՝ 40 հատ, 3-րդ եռամսյակում՝ 40 հատ, 4-րդ եռամսյակում՝ 30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1-ին եռամսյակում՝ 2 հատ, 2-րդ եռամսյակում՝ 2 հատ, 3-րդ եռամսյակում՝ 2 հատ, 4-րդ եռամսյակում՝ 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1-ին եռամսյակում՝ 3 հատ, 2-րդ եռամսյակում՝ 3 հատ, 3-րդ եռամսյակում՝ 3 հատ,  4-րդ եռամսյակում՝3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