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ք.Մեծամոր, 2-րդ թաղամաս, 24ա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ԲԿ-ի կարիքների համար բժշկական սարքավորումների ձեռք բերում  ՄԲԿ-ԷԱՃԱՊՁԲ-25/13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098369675 mmc.tatevik@gmail.com</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mmc.tatevik@gmail.com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ԲԿ-ի կարիքների համար բժշկական սարքավորումների ձեռք բերում  ՄԲԿ-ԷԱՃԱՊՁԲ-25/13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ԲԿ-ի կարիքների համար բժշկական սարքավորումների ձեռք բերում  ՄԲԿ-ԷԱՃԱՊՁԲ-25/13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mmc.tatevik@gmail.com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ԲԿ-ի կարիքների համար բժշկական սարքավորումների ձեռք բերում  ՄԲԿ-ԷԱՃԱՊՁԲ-25/13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շնչառական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2025.03.03.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ՄԲԿ-ԷԱՃԱՊՁԲ-25/13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ՄԲԿ-ԷԱՃԱՊՁԲ-25/13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ՄԲԿ-ԷԱՃԱՊՁԲ-25/13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շարժական 3 ալիքանի 
Ձայնագրող ԷՍԳ արտածումներ. 12 ստանդարտ արտածումներ;
LCD դիսփլեյ  անկյունագիծը ոչ պակաս քան  7" 
Արտածումների փոխումը. ձեռքով և ավտոմատ;
Ձայնագրման ռեժիմ: 
Ավտոմատ:   3CH×4+1R, 3CH×4,6CHX2;
Ձեռքով:   4CH, 3CH, 2CH, 1CH
Զգայունություն, մմ / մվ՝ ոչ պակաս քան 2.5, 5,10, 20
ԷՍԳ չափումներ՝ բոլոր արտածումները, միջին, ճշգրտված HR- ի միջին RR PR- ի միջակայքում QRS տևողություն QT ընդմիջում և QTc միջակայք, Hodges, Bazzet և Fridericia- ի բանաձևերով առավելագույն                 R [V5] կամ [V6] և S [V1, Սոկոլով-Լիոն ինդեքս P, R, T առանցք;
Հաճախականությունների սահմանը, Hz ախտորոշիչ.
Դեֆիբրիլյացիայի պաշտպանություն ըստ AAMI / IEC 60601-2-25: 2011 ստանդարտներ;
Չֆիլտրացված՝   0,05… 150 Հց;
Ձայնագրիչ. INOP-ի կառավարումն անկախ յուրաքանչյուր էլեկտրոդի և պեյսմեյկերի հայտնաբերման համար;
Ձայնագրման եղանակը` ջերմային թուղթ 
Ձայնագրող թուղթ՝ ոչ պակաս քան 80մմ x 20մ;
Ձայնագրման արագությունը՝ մմ / վրկ՝ ոչ պակաս քան  6,25 /10 / 25/50 օգտագործողի կողմից ընտրելի;
Ներքին վերալիցքավորվող մարտկոց;
Մարտկոցի գործարկման ժամանակը.  90 րոպե;
Միացման ձևը՝ ստանդարտ կամ կաբրերա;
Էլեկտրոսնուցումը ՝ 220 Վ / 50 Հց:;
Ռուսերեն և անգլերեն մենյուի առկայություն;
Աքսեսուարներ; առնվազն 
1. Հիվանդի մալուխ;
2. Կրծքավանդակի վերջույթների 6 էլեկտրոդ;
3. 4 վերջույթների էլեկտրոդներ;
4. 1 շիշ ԷՍԳ գել;
5. 2 թղթի փաթույթ;
Օգտագործման ձեռնարկ անգլերեն 
Սարքավորումը  պետք է լինի նոր , չօգտագործված;
Լրակազմը պետք է ներառի  բոլոր անհրաժեշտ լրացուցիչ սարքերը և պարագաները, որոնք անհրաժեշտ են լիարժեք գործունեության համար ;
Երաշխիքը ոչ պակաս 12 ամիս;
Որակի վկայականներ (առկայություն).
-ISO13485 կամ համարժեք 
-CE Mark (Directive 93/42/EEC)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ինհալատոր, նախատեսված է շնչուղիների սուր և քրոնիկական հիվանդությունների բուժման և կանխարգելման համար Սնուցում ~230 Վ, 50 Հց
Էլեկտրաէներգիայի սպառում, ոչ ավելի, V•A 160
Հիմնական բլոկի չափերը՝ 147x147x95 մմ
Հիմնական բլոկի քաշը՝ 1200 գ
Աղմուկի մակարդակը, ոչ ավելին, 58 դբ
Աշխատանքային ճնշում, 60-130 Պա
Աերոզոլի ցրված կազմը, միկրոն 0,5-10
Աերոզոլային մատակարարում, (2 մլ, լ% NaF) 1.88 մլ
Դեղերի համար նախատեսված տարայի առավելագույն ծավալը, 8մլ Ներառված են մեծահասակների և երեխաների դիմակներ                                                                                                               Երաշխիքը ոչ պակաս 12 ամիս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