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ԵԱՍՄ-ԷԱՃԱՊՁԲ-25/29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ԵԱՍՄ-ԷԱՃԱՊՁԲ-25/29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ԵԱՍՄ-ԷԱՃԱՊՁԲ-25/29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ԵԱՍՄ-ԷԱՃԱՊՁԲ-25/29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եռակցման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մետաղաձողեր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ԵԱՍՄ-ԷԱՃԱՊՁԲ-25/29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երկաթի համար նախատեսված, փոփոխական հոսանքով, Փ 4,0 մմ., տուփով, ԳՕՍՏ 9466-75, 9467-75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երկաթի համար նախատեսված, փոփոխական հոսանքով, Փ 3,0 մմ, տուփով, ԳՕՍՏ 9466-75, 9467-75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Տրամագիծ 230մմ, Հաստություն 1.6մմ,  Նստեցման անցք 22.22մմ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Տրամագիծ 125մմ, Հաստություն 1.2մմ,  Նստեցման անցք 22.22մմ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Պղնձապատ եռակցման մետաղալար նախատեցված ՑՕ 2 տեսակի զոդման համար, տրամագիծը՝ 0.8 մմ։ Պղնձապատ եռակցման մետաղալարը պետք է լինի 3-5 կգ. Կոճերով /катушка/: Պղնձե մետաղալարը համաձուլվածքային տարրերի խառնուրդով օգտագործվում է սիլիցիումի (CuSi) և թիթեղից (CuSn) բրոնզից պատրաստված արտադրանքների և կառուցվածքների եռակցման համար, ինչպես նաև ցածր խառնուրդ պղնձի համաձուլվածքներից: Այն կարող է օգտագործվել եռակցման ժամանակ ցինկապատ պողպատների եռակցման համար, եռակցման ավազանի տարածքում ցինկի ծածկույթը չի քանդվում, ինչը նշանակում է, որ պողպատը մնում է դիմացկուն կոռոզիայից: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մետաղաձողեր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մետաղաձողերի շերտ, 3 մմ լայնությամբ, 0.6 մմ հաստությամբ, երկարությունը՝ (ստանդարտ 600-700մմ): Մետաղաձողը օգտագործվում է որպես սկուտեղային խոզանակը լրացնելու համար կամ սկուտեղային խոզանակը փոխարինող տարրերի (тупс)  արտադրության նպատակով: Պողպատե մետաղալար՝ Ø=1,6մմ: Մետաղաձողերի խաչաձև հատվածի կտրվածքի տրամագիծը՝ 1,5-ից մինչեւ 3,5 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եռակցման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մետաղաձողեր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