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ԵԱՍՄ-ԷԱՃԱՊՁԲ-25/29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Բաղդասարյան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ԵԱՍՄ-ԷԱՃԱՊՁԲ-25/29</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ԵԱՍՄ-ԷԱՃԱՊՁԲ-25/29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ԵԱՍՄ-ԷԱՃԱՊՁԲ-25/29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ԵԱՍՄ-ԷԱՃԱՊՁԲ-25/29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Электрод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сварочная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металлический стержень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ԵԱՍՄ-ԷԱՃԱՊՁԲ-25/29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ԵԱՍՄ-ԷԱՃԱՊՁԲ-25/29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железа , переменного тока, Ø 4,0 мм, в пачке, ГОСТ 9466-75, 9467-75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железа , переменного тока , Ø 3,0 мм в пачке, ГОСТ 9466-75, 9467-75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Диаметр 230 мм, Толщина 1,6 мм, Монтажное отверстие 22,22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Диаметр 125 мм, Толщина 1,2 мм, Монтажное отверстие 22,22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сварочная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сварочная проволока, предназначенная для сварки типа СО2, диаметром 0,8 мм. Медная сварочная проволока должна быть в катушках весом от 3 до 5 кг. Медная проволока с добавками легирующих элементов используется для сварки изделий и конструкций из бронзы, изготовленных из сплавов меди с кремнием (CuSi) и оловом (CuSn), а также из низколегированных медных сплавов. Она может быть использована для сварки оцинкованных сталей, при этом в зоне сварного шва покрытие цинка не разрушится, что означает, что сталь сохраняет стойкость к коррозии.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металлический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металлический стержень, шириной 3 мм, толщиной 0,6 мм, длиной (стандарт 600-700 мм). Этот металлический стержень используется для дополнения щеток для лотков или для производства элементов, заменяющих щетки для лотков (тупсы). Стальная проволока Ø=1,6 мм. Диаметр поперечного сечения металлических стержней составляет от 1,5 до 3,5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сварочная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металлический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