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կարիքների համար շերտավարագույրների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կարիքների համար շերտավարագույրների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կարիքների համար շերտավարագույրների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կարիքների համար շերտավարագույրների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շերտավարագույրներներ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մետաղական շերտավարագույրներ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Դաբլ տեսակի (գիշեր-ցերեկ) գալարավարագույր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շերտավարագույր (գալարավարագույր)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ԵՊՀ-ԷԱՃԱՊՁԲ-25/49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ՇԵՐՏԱՎԱՐԱԳՈՒՅՐՆԵՐԻ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ԵՊՀ Հիմնադրամի կարիքների համար</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շերտավարագույրներներ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վարագույրներ: 
Շերտավարագույրները բաղկացած են քիվից, լամելաներից (առնվազն 89-130 մմ լայնությամբ ուղղահայաց դասավորված շեր¬տեր)` ներքևի հատ¬վա-ծում ծանրակշիռներով` լամելները և ստորին շղթան ծանրացնելու համար: Կառավարվում է շղթայի միջոցով, որն օգտագործվում է լամելաները 180 աստիճանով պտտելու համար և լարով, որով լամելաները տեղաշարժվում են:
Բաղադրություն՝ 100% պոլիեսթեր (կամ համարժեքը), մթնեցումը մինչև 100%, ներծծումը՝ հակափոշի, հակաստատիկ: Նյութը ՝ Բլեկաուտ, Սոյուզ, Սիդե, Ժակկարդ, Ժեմչուգ, Լայն, Բեյրութ, Դէգա, Կասկադ կամ համարժեք:
Մատակարարը պետք է կատարի նաև չափագրման ու տեղադրման աշ¬խատանքներ, գույները, շերտերի լայնությունը և դրանց տեղա¬շար¬ժի ուղ¬ղությունները պետք է համաձայնեցվեն պատվիրատուի հետ: Տեղադրումն իրականացվում է պատվիրատուի կողմից սահ¬մանված և համաձայնեցված ժամկետներում:
Մատակարարվող ապրանքները պետք է լինեն նոր, չօգտագործված, չնո¬րոգ¬ված, չվերականգնված):
Մատակարարը պետք է ապահովի Ապրանքի փոխադրումն առանց դրա վնաս¬ման և կորստի, միաժամանակ պահպանելով նրա լավ և աշխա¬տան¬քա-յին վիճակը, տեղափոխման ընթացքում և դրանից հետո:
Նյութը, որից պատրաստվում են վարագույրները, չպետք է արտա¬նետի քի¬միապես ակտիվ, վնասակար նյութեր, տհաճ հոտեր և համա¬պատասխանի սանիտարական կանոնների, նորմերին և 
պահանջներին:  Կամ համարժեք:
Գույնը և ֆակտուրան համաձայնեցնել պատվիրատուի հետ:
Ապրանքի մատակարարումը իրականացվելու է ըստ պատվիրատուի կողմից ներկայացվող պահանջի: Պատվերը ստանալուց հետո չափագրումը անհրաժեշտ է կատարել 2 աշխատանքային օրվա ընթացքում, իսկ տեղադրումը՝ 5  աշխատանքային օրվա  ընթացքում: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մետաղական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շերտավարագույրները բաղկացած են քիվերից (վե¬րին և ստո¬րին), լամելաներից (ալյումինե ժապավենի հորիզոնա¬կան տեղակայ¬ված շերտեր, առնվազն 0,18 մմ հաստությամբ, լայնությունը 25 մմ:  Քիվերը պատրաստված են բարձր ամրության ալյումինից: Քիվերն ու ժապավենները ծածկված են էմալի փոշով: Լու¬սային և ջերմային հոսքեր կար-գավորվում են պտտվող թափան¬ցիկ ձողով և պարանով, որն օգ¬տա¬գործվում է վարագույրները բարձ¬րացնելու համար: Հորիզոնական շերտա¬վ¬ա¬րա¬գույրները կոմպլեկ-տա¬վորված են պտտվող մեխանիզմով և պարանի ֆիկսման ունիվերսալ սեղմակով, որը թույլ է տալիս շերտերը բարձրացնել ցան¬կացած բարձրության վրա: Հորիզոնական շերտավարագույր¬նե¬րը տե¬ղադրելու համար օգտագործվում են ունիվերսալ ամրակներ: Շերտավա¬րա¬գույրները բացվող փեղկի վրա տեղադրելու համար օգտագործվում է մալուխային կառուցվածք:
Մատակարարը պետք է կատարի նաև չափագրման ու տեղադրման աշ¬խա¬տանքներ, գույները, շերտերի լայնությունը և դրանց տե¬ղա¬շար¬ժի ուղ¬ղությունները պետք է համաձայնեցվեն պատվիրատուի հետ: Տեղադրումն իրականացվում է պատվիրատուի կողմից սահ¬մանված և համաձայնեցված ժամկետներում:
Մատակարարվող ապրանքները պետք է լինեն նոր, չօգտագործված, չնո¬րոգ¬ված, չվերականգնված):
Մատակարարը պետք է ապահովի Ապրանքի փոխադրումն առանց դրա վնաս¬ման և կորստի, միաժամանակ պահպանելով նրա լավ և աշխա¬տան¬քա-յին վիճակը, տեղափոխման ընթացքում և դրանից հետո:
Նյութը, որից պատրաստվում են վարագույրները, չպետք է ար¬տա¬նետի քի¬միա¬պես ակտիվ, վնասակար նյութեր, տհաճ հոտեր և հա¬մա¬պատասխանի սանիտարական կանոնների, նորմերին և պա¬հանջներին:
Կամ համարժեք:
Գույնը (սպիտակ , շականակագույն) և ֆակտուրան համաձայնեցնել պատվիրատուի հետ:
Ապրանքի մատակարարումը իրականացվելու է ըստ պատվիրատուի կողմից ներկայացվող պահանջի: Պատվերը ստանալուց հետո չափագրումը անհրաժեշտ է կատարել 2 աշխատանքային օրվա ընթացքում, իսկ տեղադրումը՝ 5  աշխատանքային օրվա  ընթացքում: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Դաբլ տեսակի (գիշեր-ցերեկ) գալարավարագույր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Դաբլ տեսակի (գիշեր-ցերեկ) գալարավարագույրը բաղկացած է ալյումինե խողովակից , կտորից և պտտող մեխանիզմից։ 
Դաբլ տեսակի գալարավարագույրի կտորը  երկկողմանի ամրացվում է ալյումինե խողովակին և մեխանիզմի միջոցով պտտվելով իջնում կամ բարձրանում է՝ հավաքվելով վերևում ալյումինե խողովակի վրա։ Այն  ամրացվում է պատին կամ առաստաղին ամրակների միջոցով։
Ալյումինե խողովակի տրամաչափը 28մմ։
Գալարավարագույրի մեխանիզմը ամրանում է խողովակին և ապահովում  է պտույտների աշխատանքը դեպի վերև կամ ներքև։
Գալարավարագույրի կտորը պատրաստված է պոլիէսթերից , ներկված և ներծծված է հատուկ բաղադրության նյութերով`արևից պաշտպանելու համար։ Կտորը կազմված է հորիզոնական հաստ գծերով թափանցիկ և անթափանց  զուգահեռվող մասերից, որոնք շղթան քաշելիս հայտնվում են մեկը մյուսի վրա և ապահովում ցանկալի լուսաթափանցելիություն և տեսադաշտ։
Կամ համարժեք:
Գույնը և ֆակտուրան համաձայնեցնել պատվիրատուի հետ:
Ապրանքի մատակարարումը իրականացվելու է ըստ պատվիրատուի կողմից ներկայացվող պահանջի: Պատվերը ստանալուց հետո չափագրումը անհրաժեշտ է կատարել 2 աշխատանքային օրվա ընթացքում, իսկ տեղադրումը՝ 5  աշխատանքային օրվա  ընթացքում: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շերտավարագույր (գալարավարագույր)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շերտավարագույրը (գալարավարագույր) ունի պարզ կառուցվածք։
Գալարավարագույրի կտորը ամրացվում է ալյումինե խողովակին և մեխանիզմի միջոցով պտտվելով իջնում կամ բարձրանում է՝ հավաքվելով ալյումինե խողովակի վրա։ Այն  ամրացվում է պատին կամ առաստաղին ամրակների միջոցով։ Գալարավարագույրը բաղկացած է ալյումինե խողովակից , կտորից և պտտող մեխանիզմից՝
- ալյումինե խողովակի տրամաչափը 32մմ։
- գալարավարագույրի մեխանիզմն ամրանում է խողովակին և ապահովում  է պտույտների աշխատանքը դեպի վերև կամ ներքև, 
- գալարավարագույրի կտորը պատրաստված է պոլիէսթերից , ներկված և ներծծված է հատուկ բաղադրության նյութերով`արևից պաշտպանելու համար։
Կտորի մեկ մետր քառակուսու զանգվածը կազմում է առնվազն 220 գրամ, հաստությունը առնվազն 0,40մմ է:
Կամ համարժեք:
Գույնը և ֆակտուրան համաձայնեցնել պատվիրատուի հետ:
Ապրանքի մատակարարումը իրականացվելու է ըստ պատվիրատուի կողմից ներկայացվող պահանջի: Պատվերը ստանալուց հետո չափագրումը անհրաժեշտ է կատարել 2 աշխատանքային օրվա ընթացքում, իսկ տեղադրումը՝ 5  աշխատանքային օրվա  ընթացքում: Ապրանքը պետք է լինի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բոլոր մասնաշենքերում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25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բոլոր մասնաշենքերում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25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բոլոր մասնաշենքերում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25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բոլոր մասնաշենքերում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25 դեկտեմբեր 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շերտավարագույրներներ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մետաղական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Դաբլ տեսակի (գիշեր-ցերեկ) գալարավարագույր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շերտավարագույր (գալարավարագույր)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