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կողային հենակների, անշարժ, մետաղական հիմնակմախքով, մետաղի պատի հաստությունը ոչ պակաս 1,8մմ, կտորե գործվածք, սպունգից ներդիրով, հաստությունը ոչ պակաս 3 սմ, թիկունքի լայնությունը՝ 40 սմ, բարձրությունը՝50 սմ, թույլատրելի ծանրությունը ոչ պակաս 140 կգ,10 հատ բալի, 50 հատ կապույտ, 50 հատ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