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ՍՈՒՐԲ ԳՐԻԳՈՐ ՆԱՐԵԿԱՑՈՒ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Անի թաղամաս, փ. 5, շ.8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melqonyan.mariana@mail.ru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031261486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ՍՈՒՐԲ ԳՐԻԳՈՐ ՆԱՐԵԿԱՑՈՒ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ԳՍԳՆՊ-ԷԱՃԱՊՁԲ-25/13</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ՍՈՒՐԲ ԳՐԻԳՈՐ ՆԱՐԵԿԱՑՈՒ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ՍՈՒՐԲ ԳՐԻԳՈՐ ՆԱՐԵԿԱՑՈՒ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ԳՅՈՒՄՐՈՒ ՍՈՒՐԲ ԳՐԻԳՈՐ ՆԱՐԵԿԱՑՈՒ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ԳՍԳՆՊ-ԷԱՃԱՊՁԲ-25/13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melqonyan.mariana@mail.ru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ԳՍԳՆՊ-ԷԱՃԱՊՁԲ-25/13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ԳՍԳՆՊ-ԷԱՃԱՊՁԲ-25/13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белая, медицинского назначения. Объем ваты в одной коробке не превышает 50 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ст.8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