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սկաներների և լազերային տպիչների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Արամ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010325642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aram.gabrielyan@prosecutor.am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սկաներների և լազերային տպիչների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սկաներների և լազերային տպիչների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aram.gabrielyan@prosecutor.am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սկաներների և լազերային տպիչների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ՀԳԴ-ԷԱՃԱՊՁԲ-25/4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ՀԳԴ-ԷԱՃԱՊՁԲ-25/4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ՀԳԴ-ԷԱՃԱՊՁԲ-25/4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ԴԱՏԱԽԱԶՈՒԹՅԱՆ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Ընդհանուր մանրամասներ
Սկանավորման արագություն
• Առնվազն 40 էջ/րոպե / 80 ipm ՝ 300 dpi (Սև և սպիտակ, մոխրագույն կամ գունավոր)
• Առնվազն 60 էջ/րոպե / 120 ipm ՝ 200 dpi (Սև և սպիտակ, մոխրագույն կամ գունավոր)
Սկանավորման եղանակ
• Պարզ կամ դուպլեքս սկանավորում
• Դուպլեքս (ավտոմատ  երկկողմանի սկանավորում)
Պատկերի ցուցիչ
• Առնվազն CCD
Լույսի աղբյուր
• LED (լուսարձակող դիոդ) ակնթարթորեն միացվող
Օպտիկական թույլտվություն
• Առնվազն 600 dpi
Ինտերպոլացված լուծում ՝ բարելավված տեսողական սրությամբ
• Առնվազն 50, 75, 100, 150, 400, 500, 1200 dpi
Ելքային բիտի խորություն
• Առնվազն 24 բիթ գույն, 8 բիթ մոխրագույն գույն, 1 բիթ սև և սպիտակ
Աջակցվող սկանավորման տեսակներ
• Առնվազն թուղթ, պլաստիկ նույնականացման քարտեր և լուսանկարներ
Ինտերֆեյս 
• Բարձր արագությամբ USB 2.0 (3.0 համատեղելի)
Քարտի առավելագույն հաստությունը
• Առնվազն 0.051" (1.25 մմ)
Սկաների չափերը (Լ x Ե x Բ)
• Առնվազն (Tray Սկուտեղները երկարացված) 12,5" x 26,8" x 9,4" (316 x 680 x 239 մմ)
• Առնվազն (Tray Սկուտեղները փլված) 12,5" x 7,5" x 6,6" (316 x 191 x 168 մմ)
ADF փաստաթղթի նվազագույն չափը
• Առնվազն 2 "x 2" (51 x 51 մմ)
ADF փաստաթղթի առավելագույն չափը
• Առնվազն 9,5" x 118" (241 x 2997 մմ) @ 200 dpi
Սկանավորման առավելագույն տարածք
• Առնվազն 8,5" x 118" (216 x 2997 մմ) @ 200 dpi
ADF թղթի հաստության միջակայք 
• Առնվազն 7-ից 110 ֆունտ
ADF հզորություն 
• Առնվազն 80 էջ (20 ֆունտ, թուղթ 75~80 գ/մ 2)
Օրական աշխատանքային ցիկլ 
• Առնվազն 9000 էջ
Աջակցվող Օպերացիոն Համակարգեր
• Windows առնվազն 11, 10, 7
• MacOS առնվազն 11-15
Փաթեթի պարունակություն
•Սկաներ
• Հոսանքի մալուխ
• USB մալուխ
• Հոսանքի սնուցման աղբյուր
• Տեղադրման արագ ուղեցույց
• Տեխնիկական աջակցության քարտ 
• DVD-ROM սկավառակ, որում պետք է ներառված լինի առնվազն, օգտագործողի ուղեցույց, ABBYY FineReader ծրագրային ապահովում տեքստի ճանաչման համար (համատեղելի Mac / PC) և այլ հավելվածներ
Երաշխիքային ապահովում և սպասարկում 
• Երաշխիքային սպասարկում մեկ տարի 
• Պարտադիր պայման՝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մոնոխրոմ լազերային, բազմաֆունկցիոնալ (տպագրություն, սկանավորում, պատճենահանում) 
Տպման արագությունը՝ մինչև 18 էջ/րոպե (A4)
Տպման մեթոդ մոնոխրոմ լազերային տպագրություն
Տպման որակ (dpi)՝ մինչև 1200 x 600 dpi՝ պատկերի լավացման ավտոմատ տեխնոլոգիաների օգտագործման դեպքում (AIR)
Տպման թույլտվությունը՝ 600 x 400 dpi
Տաքացման ժամանակը՝ մոտ. 10 վրկ. հոսանքը միացնելու պահից
Առաջին էջի դուրս գալու ժամանակը՝ 7,8 վրկ.
Տպիչի լեզուներ՝ UFRII-LT 
Տպելու լուսանցքները՝ 5 մմ վերևից, 6 մմ ներքևից, 5 մմ ձախից և աջից
Տոների տնտեսման ռեժիմ՝ այո
Պատճենման բնութագիր
Պատճենման արագությունը՝ մինչև 18 ppm (A4)
Առաջին պատճենահանման ժամանակը՝ մոտ. 12 վրկ կամ ավելի քիչ
Պատճենման թույլտվությունը՝ մինչև 600 x 600 dpi
Պատճենման ռեժիմներ՝ տեքստ, լուսանկար, տեքստ/լուսանկար+, տեքստ/լուսանկար
Մեկ ցիկլի համար պատճենի քանակը՝ մինչև 9 օրինակ
Մեծացման/փոքրացման գործակիցը՝ 50-200% 10% աճով
Այլ գործառույթներ՝ 2-ը-1 պատճենահանում, ID քարտի պատճենում
Սկանավորման բնութագիր
Ստանդարտ տեսակ՝ գունավոր
Սկանավորման օպտիկական թույլտվություն՝ մինչև 600 x 600 dpi
Բարելավված որակ՝ 9600 x 9600 dpi
Գույնի սկանավորման խորությունը՝ 24 բիթ/24 բիթ (մուտք/ելք)
Մոխրագույն՝ 256 մակարդակ
Համատեղելիություն՝ TWAIN, WIA 
Սկանավորման մաքս. Լայնությունը՝ 216 մմ
Կրիչի հետ աշխատանք
Սկաների տեսակը՝ պլանշետային
Թղթի մատակարման սարք (ստանդարտ)՝ 150 թերթանոց մուտքային թղթի դարակ
Թղթի ելք՝ 100 թերթ
Կրիչների տեսակները՝ սովորական թուղթ, հաստ թուղթ, վերամշակված թուղթ, փափանցիկ թաղանթ, պիտակ, ծրար
Տպագրության համար անհրաժեշտ նյութերի չափերը
Մուտքային թղթի դարակ՝ A4, B5, A5, Executive, ծրարներ (COM10, Monarch, DL, B5, C5), LTR, LGL, Statement, սպառողական ձևաչափեր՝ 76 x 216 մմ լայնություն, 127 x 356 մմ երկարություն: 
Մուտքային թղթի դարակի խտություն՝ 60 – 163 գ/մ²
Ինտերֆեյս և ծրագրային ապահովում
Ինտերֆեյսի տեսակը՝ USB 2.0 Hi-Speed
Օպերացիոն համակարգ՝ Windows® 11 / Windows® 10 / Windows® 8.1 / Server® 2022 / Server® 2019 / Server® 2016 / Server® 2012R2 / Server® 2012 / Server® 2008R2 / Server® 2008, Mac. OS X տարբերակ 9–1 10.7.x 1 Linux 2
Ծրագրային ապահովման և տպիչի կառավարում՝ Presto! Page Manager, MF toolbox
Ընդհանուր բնութագրեր
Արտադրողականություն՝ ամսական ոչ ավելի, քան 8000 էջ
Հիշողություն՝ 64 ՄԲ
Կառավարման վահանակ՝ 1 նիշանոց LED
Օգտվելու կանոններ
Ջերմաստիճանը՝ 10–30 ºC, հարաբերական խոնավությունը՝ 20–80% (չխտացնող)
Էլեկտրամատակարարում 220-240 Վ (±10%), 50/60 Հց (±2 Հց)
Տպիչը համատեղելի է Canon Cartridge 725 (կամ համատեղելի)  քարտրիջի հետ։
Երաշխիք՝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