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F0FA" w14:textId="77777777" w:rsidR="00241A4A" w:rsidRPr="00F56654" w:rsidRDefault="00241A4A" w:rsidP="00241A4A">
      <w:pPr>
        <w:jc w:val="center"/>
        <w:rPr>
          <w:rFonts w:ascii="GHEA Grapalat" w:hAnsi="GHEA Grapalat"/>
          <w:b/>
          <w:szCs w:val="20"/>
          <w:lang w:val="pt-BR"/>
        </w:rPr>
      </w:pPr>
      <w:r w:rsidRPr="008A1702">
        <w:rPr>
          <w:rFonts w:ascii="GHEA Grapalat" w:hAnsi="GHEA Grapalat"/>
          <w:b/>
          <w:szCs w:val="20"/>
        </w:rPr>
        <w:t>ՀԱՅՏ</w:t>
      </w:r>
      <w:r w:rsidRPr="008A1702">
        <w:rPr>
          <w:rFonts w:ascii="GHEA Grapalat" w:hAnsi="GHEA Grapalat"/>
          <w:b/>
          <w:szCs w:val="20"/>
          <w:lang w:val="pt-BR"/>
        </w:rPr>
        <w:t xml:space="preserve"> </w:t>
      </w:r>
      <w:r>
        <w:rPr>
          <w:rFonts w:ascii="GHEA Grapalat" w:hAnsi="GHEA Grapalat"/>
          <w:b/>
          <w:szCs w:val="20"/>
        </w:rPr>
        <w:t>ՄՊՀ</w:t>
      </w:r>
      <w:r w:rsidRPr="00445155">
        <w:rPr>
          <w:rFonts w:ascii="GHEA Grapalat" w:hAnsi="GHEA Grapalat"/>
          <w:b/>
          <w:szCs w:val="20"/>
          <w:lang w:val="pt-BR"/>
        </w:rPr>
        <w:t>-</w:t>
      </w:r>
      <w:r>
        <w:rPr>
          <w:rFonts w:ascii="GHEA Grapalat" w:hAnsi="GHEA Grapalat"/>
          <w:b/>
          <w:szCs w:val="20"/>
        </w:rPr>
        <w:t>ԷԱՃ</w:t>
      </w:r>
      <w:r w:rsidRPr="008A1702">
        <w:rPr>
          <w:rFonts w:ascii="GHEA Grapalat" w:hAnsi="GHEA Grapalat"/>
          <w:b/>
          <w:szCs w:val="20"/>
          <w:lang w:val="hy-AM"/>
        </w:rPr>
        <w:t>ԾՁԲ-2</w:t>
      </w:r>
      <w:r w:rsidR="004B2874">
        <w:rPr>
          <w:rFonts w:ascii="GHEA Grapalat" w:hAnsi="GHEA Grapalat"/>
          <w:b/>
          <w:szCs w:val="20"/>
          <w:lang w:val="pt-BR"/>
        </w:rPr>
        <w:t>4/</w:t>
      </w:r>
      <w:r w:rsidR="001D5B78">
        <w:rPr>
          <w:rFonts w:ascii="GHEA Grapalat" w:hAnsi="GHEA Grapalat"/>
          <w:b/>
          <w:szCs w:val="20"/>
          <w:lang w:val="pt-BR"/>
        </w:rPr>
        <w:t>19</w:t>
      </w:r>
    </w:p>
    <w:p w14:paraId="3BD67366" w14:textId="77777777" w:rsidR="00241A4A" w:rsidRPr="008A1702" w:rsidRDefault="00241A4A" w:rsidP="00241A4A">
      <w:pPr>
        <w:jc w:val="center"/>
        <w:rPr>
          <w:rFonts w:ascii="GHEA Grapalat" w:hAnsi="GHEA Grapalat"/>
          <w:b/>
          <w:szCs w:val="20"/>
          <w:lang w:val="pt-BR"/>
        </w:rPr>
      </w:pPr>
    </w:p>
    <w:p w14:paraId="2D15DBF5" w14:textId="77777777" w:rsidR="00241A4A" w:rsidRPr="005F05C8" w:rsidRDefault="00241A4A" w:rsidP="00241A4A">
      <w:pPr>
        <w:jc w:val="center"/>
        <w:rPr>
          <w:rFonts w:ascii="GHEA Grapalat" w:eastAsia="Arial Unicode MS" w:hAnsi="GHEA Grapalat" w:cs="Arial"/>
          <w:b/>
          <w:sz w:val="22"/>
          <w:szCs w:val="22"/>
          <w:lang w:val="pt-BR"/>
        </w:rPr>
      </w:pPr>
      <w:r w:rsidRPr="005F05C8">
        <w:rPr>
          <w:rFonts w:ascii="GHEA Grapalat" w:eastAsia="Arial Unicode MS" w:hAnsi="GHEA Grapalat" w:cs="Arial"/>
          <w:b/>
          <w:sz w:val="22"/>
          <w:szCs w:val="22"/>
          <w:lang w:val="pt-BR"/>
        </w:rPr>
        <w:t>Հանձնաժողովի  20</w:t>
      </w:r>
      <w:r w:rsidRPr="005F05C8">
        <w:rPr>
          <w:rFonts w:ascii="GHEA Grapalat" w:eastAsia="Arial Unicode MS" w:hAnsi="GHEA Grapalat" w:cs="Arial"/>
          <w:b/>
          <w:sz w:val="22"/>
          <w:szCs w:val="22"/>
          <w:lang w:val="hy-AM"/>
        </w:rPr>
        <w:t>2</w:t>
      </w:r>
      <w:r w:rsidR="004B2874">
        <w:rPr>
          <w:rFonts w:ascii="GHEA Grapalat" w:eastAsia="Arial Unicode MS" w:hAnsi="GHEA Grapalat" w:cs="Arial"/>
          <w:b/>
          <w:sz w:val="22"/>
          <w:szCs w:val="22"/>
          <w:lang w:val="en-GB"/>
        </w:rPr>
        <w:t>4</w:t>
      </w:r>
      <w:r w:rsidRPr="005F05C8">
        <w:rPr>
          <w:rFonts w:ascii="GHEA Grapalat" w:eastAsia="Arial Unicode MS" w:hAnsi="GHEA Grapalat" w:cs="Arial"/>
          <w:b/>
          <w:sz w:val="22"/>
          <w:szCs w:val="22"/>
          <w:lang w:val="pt-BR"/>
        </w:rPr>
        <w:t xml:space="preserve"> թ. կարիքների համար</w:t>
      </w:r>
    </w:p>
    <w:p w14:paraId="3AA41FEB" w14:textId="77777777" w:rsidR="00241A4A" w:rsidRPr="005F05C8" w:rsidRDefault="007F5904" w:rsidP="00241A4A">
      <w:pPr>
        <w:jc w:val="center"/>
        <w:rPr>
          <w:rFonts w:ascii="Arial LatArm" w:hAnsi="Arial LatArm"/>
          <w:b/>
          <w:sz w:val="22"/>
          <w:szCs w:val="22"/>
          <w:lang w:val="pt-BR"/>
        </w:rPr>
      </w:pPr>
      <w:proofErr w:type="spellStart"/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հաշվապահական</w:t>
      </w:r>
      <w:proofErr w:type="spellEnd"/>
      <w:r w:rsidRPr="001D5B78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proofErr w:type="spellStart"/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համակարգչային</w:t>
      </w:r>
      <w:proofErr w:type="spellEnd"/>
      <w:r w:rsidRPr="001D5B78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proofErr w:type="spellStart"/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ծրագրային</w:t>
      </w:r>
      <w:proofErr w:type="spellEnd"/>
      <w:r w:rsidRPr="001D5B78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proofErr w:type="spellStart"/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փաթեթների</w:t>
      </w:r>
      <w:proofErr w:type="spellEnd"/>
      <w:r w:rsidRPr="001D5B78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proofErr w:type="spellStart"/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ծառայություններ</w:t>
      </w:r>
      <w:proofErr w:type="spellEnd"/>
      <w:r w:rsidR="00241A4A" w:rsidRPr="005F05C8">
        <w:rPr>
          <w:rFonts w:ascii="GHEA Grapalat" w:hAnsi="GHEA Grapalat" w:cs="Sylfaen"/>
          <w:b/>
          <w:sz w:val="22"/>
          <w:szCs w:val="22"/>
          <w:lang w:val="hy-AM"/>
        </w:rPr>
        <w:t>ի մատուցման</w:t>
      </w:r>
      <w:r w:rsidR="00241A4A" w:rsidRPr="005F05C8">
        <w:rPr>
          <w:rFonts w:ascii="GHEA Grapalat" w:eastAsia="Arial Unicode MS" w:hAnsi="GHEA Grapalat" w:cs="Arial"/>
          <w:b/>
          <w:sz w:val="22"/>
          <w:szCs w:val="22"/>
          <w:lang w:val="hy-AM"/>
        </w:rPr>
        <w:t xml:space="preserve"> գնման</w:t>
      </w:r>
      <w:r w:rsidR="00241A4A" w:rsidRPr="005F05C8">
        <w:rPr>
          <w:rFonts w:ascii="Arial LatArm" w:hAnsi="Arial LatArm"/>
          <w:b/>
          <w:sz w:val="22"/>
          <w:szCs w:val="22"/>
          <w:lang w:val="pt-BR"/>
        </w:rPr>
        <w:t xml:space="preserve"> </w:t>
      </w:r>
    </w:p>
    <w:p w14:paraId="45695303" w14:textId="77777777" w:rsidR="00241A4A" w:rsidRPr="007562B2" w:rsidRDefault="00241A4A" w:rsidP="00241A4A">
      <w:pPr>
        <w:jc w:val="center"/>
        <w:rPr>
          <w:rFonts w:ascii="GHEA Grapalat" w:hAnsi="GHEA Grapalat"/>
          <w:sz w:val="20"/>
          <w:lang w:val="pt-BR"/>
        </w:rPr>
      </w:pPr>
    </w:p>
    <w:p w14:paraId="74A26F5B" w14:textId="77777777" w:rsidR="00241A4A" w:rsidRPr="00C25B31" w:rsidRDefault="00241A4A" w:rsidP="00241A4A">
      <w:pPr>
        <w:jc w:val="center"/>
        <w:rPr>
          <w:rFonts w:ascii="GHEA Grapalat" w:hAnsi="GHEA Grapalat"/>
          <w:sz w:val="20"/>
          <w:lang w:val="pt-BR"/>
        </w:rPr>
      </w:pPr>
      <w:r w:rsidRPr="00445155">
        <w:rPr>
          <w:rFonts w:ascii="GHEA Grapalat" w:hAnsi="GHEA Grapalat"/>
          <w:sz w:val="20"/>
          <w:lang w:val="hy-AM"/>
        </w:rPr>
        <w:t>ՏԵԽՆԻԿԱԿԱՆ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ԲՆՈՒԹԱԳԻՐ</w:t>
      </w:r>
      <w:r w:rsidRPr="00C25B31">
        <w:rPr>
          <w:rFonts w:ascii="GHEA Grapalat" w:hAnsi="GHEA Grapalat"/>
          <w:sz w:val="20"/>
          <w:lang w:val="pt-BR"/>
        </w:rPr>
        <w:t xml:space="preserve"> - </w:t>
      </w:r>
      <w:r w:rsidRPr="00445155">
        <w:rPr>
          <w:rFonts w:ascii="GHEA Grapalat" w:hAnsi="GHEA Grapalat"/>
          <w:sz w:val="20"/>
          <w:lang w:val="hy-AM"/>
        </w:rPr>
        <w:t>ԳՆՄԱՆ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ԺԱՄԱՆԱԿԱՑՈՒՅՑ</w:t>
      </w:r>
    </w:p>
    <w:p w14:paraId="1696EB06" w14:textId="77777777" w:rsidR="00241A4A" w:rsidRPr="00C25B31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</w:p>
    <w:tbl>
      <w:tblPr>
        <w:tblW w:w="1620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2"/>
        <w:gridCol w:w="1789"/>
        <w:gridCol w:w="4819"/>
        <w:gridCol w:w="1418"/>
        <w:gridCol w:w="1276"/>
        <w:gridCol w:w="1133"/>
        <w:gridCol w:w="1178"/>
        <w:gridCol w:w="3119"/>
      </w:tblGrid>
      <w:tr w:rsidR="00241A4A" w:rsidRPr="00511D5D" w14:paraId="73E932BF" w14:textId="77777777" w:rsidTr="000E4173">
        <w:tc>
          <w:tcPr>
            <w:tcW w:w="16204" w:type="dxa"/>
            <w:gridSpan w:val="8"/>
          </w:tcPr>
          <w:p w14:paraId="36C30D7D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11D5D">
              <w:rPr>
                <w:rFonts w:ascii="GHEA Grapalat" w:hAnsi="GHEA Grapalat"/>
                <w:sz w:val="18"/>
              </w:rPr>
              <w:t>Ծ</w:t>
            </w:r>
            <w:proofErr w:type="spellStart"/>
            <w:r w:rsidRPr="00511D5D">
              <w:rPr>
                <w:rFonts w:ascii="GHEA Grapalat" w:hAnsi="GHEA Grapalat"/>
                <w:sz w:val="18"/>
                <w:lang w:val="hy-AM"/>
              </w:rPr>
              <w:t>առայության</w:t>
            </w:r>
            <w:proofErr w:type="spellEnd"/>
          </w:p>
        </w:tc>
      </w:tr>
      <w:tr w:rsidR="00241A4A" w:rsidRPr="00511D5D" w14:paraId="2FF24B07" w14:textId="77777777" w:rsidTr="000E4173">
        <w:trPr>
          <w:trHeight w:val="219"/>
        </w:trPr>
        <w:tc>
          <w:tcPr>
            <w:tcW w:w="1472" w:type="dxa"/>
            <w:vMerge w:val="restart"/>
            <w:vAlign w:val="center"/>
          </w:tcPr>
          <w:p w14:paraId="544CCE62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789" w:type="dxa"/>
            <w:vMerge w:val="restart"/>
            <w:vAlign w:val="center"/>
          </w:tcPr>
          <w:p w14:paraId="21966F54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 xml:space="preserve">գնումների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4819" w:type="dxa"/>
            <w:vMerge w:val="restart"/>
            <w:vAlign w:val="center"/>
          </w:tcPr>
          <w:p w14:paraId="2339A84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75FA9A6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2A02CBC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r w:rsidRPr="00511D5D">
              <w:rPr>
                <w:rFonts w:ascii="GHEA Grapalat" w:hAnsi="GHEA Grapalat"/>
                <w:sz w:val="18"/>
              </w:rPr>
              <w:t xml:space="preserve">ՀՀ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33" w:type="dxa"/>
            <w:vMerge w:val="restart"/>
            <w:vAlign w:val="center"/>
          </w:tcPr>
          <w:p w14:paraId="48510B2E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297" w:type="dxa"/>
            <w:gridSpan w:val="2"/>
            <w:vAlign w:val="center"/>
          </w:tcPr>
          <w:p w14:paraId="6826B4C8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մատ</w:t>
            </w:r>
            <w:r w:rsidRPr="00511D5D">
              <w:rPr>
                <w:rFonts w:ascii="GHEA Grapalat" w:hAnsi="GHEA Grapalat"/>
                <w:sz w:val="18"/>
                <w:lang w:val="hy-AM"/>
              </w:rPr>
              <w:t>ուցման</w:t>
            </w:r>
            <w:proofErr w:type="spellEnd"/>
          </w:p>
        </w:tc>
      </w:tr>
      <w:tr w:rsidR="00241A4A" w:rsidRPr="00511D5D" w14:paraId="503AC28F" w14:textId="77777777" w:rsidTr="000E4173">
        <w:trPr>
          <w:trHeight w:val="445"/>
        </w:trPr>
        <w:tc>
          <w:tcPr>
            <w:tcW w:w="1472" w:type="dxa"/>
            <w:vMerge/>
            <w:vAlign w:val="center"/>
          </w:tcPr>
          <w:p w14:paraId="7D35145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89" w:type="dxa"/>
            <w:vMerge/>
            <w:vAlign w:val="center"/>
          </w:tcPr>
          <w:p w14:paraId="785B6FA1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6D65BB6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889486E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AC92B4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3" w:type="dxa"/>
            <w:vMerge/>
            <w:vAlign w:val="center"/>
          </w:tcPr>
          <w:p w14:paraId="5884EF10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78" w:type="dxa"/>
            <w:vAlign w:val="center"/>
          </w:tcPr>
          <w:p w14:paraId="7ED41353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3119" w:type="dxa"/>
            <w:vAlign w:val="center"/>
          </w:tcPr>
          <w:p w14:paraId="28F6412D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511D5D">
              <w:rPr>
                <w:rFonts w:ascii="GHEA Grapalat" w:hAnsi="GHEA Grapalat"/>
                <w:sz w:val="18"/>
                <w:lang w:val="hy-AM"/>
              </w:rPr>
              <w:t>*</w:t>
            </w:r>
          </w:p>
          <w:p w14:paraId="0A2F3617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241A4A" w:rsidRPr="001D5B78" w14:paraId="52B7F139" w14:textId="77777777" w:rsidTr="000E4173">
        <w:trPr>
          <w:trHeight w:val="246"/>
        </w:trPr>
        <w:tc>
          <w:tcPr>
            <w:tcW w:w="1472" w:type="dxa"/>
            <w:vAlign w:val="center"/>
          </w:tcPr>
          <w:p w14:paraId="7946B63F" w14:textId="77777777" w:rsidR="00241A4A" w:rsidRPr="00511D5D" w:rsidRDefault="00241A4A" w:rsidP="00E2366E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511D5D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789" w:type="dxa"/>
            <w:vAlign w:val="center"/>
          </w:tcPr>
          <w:p w14:paraId="28CA87F9" w14:textId="37B09E14" w:rsidR="00241A4A" w:rsidRPr="00511D5D" w:rsidRDefault="000E4173" w:rsidP="00A263DE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A263DE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48441300/</w:t>
            </w:r>
            <w:r w:rsidR="007A34B3" w:rsidRPr="00A263DE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</w:t>
            </w:r>
          </w:p>
        </w:tc>
        <w:tc>
          <w:tcPr>
            <w:tcW w:w="4819" w:type="dxa"/>
            <w:vAlign w:val="center"/>
          </w:tcPr>
          <w:p w14:paraId="7CCF234F" w14:textId="77777777" w:rsidR="001D5B78" w:rsidRPr="005B6189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Կատարող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ը պայմանագրով նախատեսված ժամկետով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սպասարկում է «1C հանրային հատված» և «1C աշխատավարձ և անձնակազմի կառավարում» հաշվապահական համակարգչային ծրագրերը: Կատարողին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ներկայացվող պահանջներ.</w:t>
            </w:r>
          </w:p>
          <w:p w14:paraId="318A9552" w14:textId="77777777" w:rsidR="001D5B78" w:rsidRPr="005B6189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1.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Հաշվապահական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հաշվառման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բազմամակարդակ</w:t>
            </w:r>
            <w:proofErr w:type="spellEnd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բազմաճյուղ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հաշվային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պլանի փոփոխությունների ապահովում՝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օրենսդրության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ինչպես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նաև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հանրային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հատվածի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կազմակերպությունների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համար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նախատեսված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հաշվային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պլանի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(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համաձայն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ՀՀ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ֆինանսների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նախարարի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2015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թ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ապրիլի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9-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թիվ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207-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հրամանի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)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պահանջներին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համապատասխան</w:t>
            </w:r>
          </w:p>
          <w:p w14:paraId="2C8F3BF0" w14:textId="77777777" w:rsidR="001D5B78" w:rsidRPr="005B6189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Ծրագրի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հուսալի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պաշտպանություն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չարտոնված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մուտքերից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տվյալների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արխիվացման</w:t>
            </w:r>
            <w:proofErr w:type="spellEnd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վերականգնման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հնարավորություն</w:t>
            </w:r>
          </w:p>
          <w:p w14:paraId="0DFB352A" w14:textId="77777777" w:rsidR="001D5B78" w:rsidRPr="00667F01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Օգտագործողի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կողմից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կարգավորումների</w:t>
            </w:r>
            <w:proofErr w:type="spellEnd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մատչելիություն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</w:p>
          <w:p w14:paraId="793350F7" w14:textId="77777777" w:rsidR="001D5B78" w:rsidRPr="005B6189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ՀՀ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ֆինանսների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նախարարի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2015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թ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.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ապրիլի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1-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N176-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2017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թ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.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հունվարի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30-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N27-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հրամաններով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սահմանված՝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բյուջեների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կատարման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ֆինանսական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հաշվետվությունների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անհրաժեշտ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ձևերի</w:t>
            </w:r>
            <w:proofErr w:type="spellEnd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ձևավորման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արտահանման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ժամանակ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առաջացած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խնդիրների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կարգավորում</w:t>
            </w:r>
          </w:p>
          <w:p w14:paraId="40B60339" w14:textId="77777777" w:rsidR="001D5B78" w:rsidRPr="00667F01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lastRenderedPageBreak/>
              <w:t>5.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Հիմնական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միջոցների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ոչ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նյութական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ակտիվների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պաշարների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հաշվառման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փաստաթղթերի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ձևավորման ժամանակ առաջացած խնդիրների կարգավորում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</w:p>
          <w:p w14:paraId="21A68657" w14:textId="77777777" w:rsidR="001D5B78" w:rsidRPr="00667F01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6.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Հիմնական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միջոցների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ոչ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նյութական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ակտիվների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ներքին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տեղափոխման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դուրսգրման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ժամանակ առաջացած խնդիրների կարգավորում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</w:p>
          <w:p w14:paraId="0C7C68E9" w14:textId="77777777" w:rsidR="001D5B78" w:rsidRPr="005B6189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7.Տվյալների և տարատեսակ հաշվետվությունների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՝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MS Office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փաթեթի ծրագրեր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արտահան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ներբեռնման</w:t>
            </w:r>
            <w:proofErr w:type="spellEnd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կարգավորումների</w:t>
            </w:r>
            <w:proofErr w:type="spellEnd"/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ապահովում</w:t>
            </w:r>
          </w:p>
          <w:p w14:paraId="1BD17A0E" w14:textId="77777777" w:rsidR="001D5B78" w:rsidRPr="00667F01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8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Կադրային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հաշվառման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(աշխատանքի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ընդունում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աշխատակցի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/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նաև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քաղաքացիարավական</w:t>
            </w:r>
            <w:proofErr w:type="spellEnd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պայմանագրով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ծառայություն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մատուցողի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/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անձնական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թերթիկի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ձևավորում՝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ներառելով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աշխատանքի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վարձատրության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վերաբերյալ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տվյալները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կադրային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տեղափոխություններ</w:t>
            </w:r>
            <w:proofErr w:type="spellEnd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ազատում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և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այլն)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ժամանակ առաջացած խնդիրների կարգավորում</w:t>
            </w:r>
          </w:p>
          <w:p w14:paraId="4E442288" w14:textId="77777777" w:rsidR="001D5B78" w:rsidRPr="00667F01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9.Աշխատավարձի, </w:t>
            </w:r>
            <w:proofErr w:type="spellStart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պարգևավճարների</w:t>
            </w:r>
            <w:proofErr w:type="spellEnd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, օգնությունների և այլ վճարների  հաշվարկ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ման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և վճարման ժամանակ առաջացած խնդիրների լուծում</w:t>
            </w:r>
          </w:p>
          <w:p w14:paraId="26EDA522" w14:textId="77777777" w:rsidR="001D5B78" w:rsidRPr="00667F01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0.Աշխատավարձի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ց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պարգևավճարների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ց</w:t>
            </w:r>
            <w:proofErr w:type="spellEnd"/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, օգնությունների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ց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և այլ վճարների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ց պահվող հարկերի և պարտադիր վճարների համապատասխանեցում տվյալ ժամանակաշրջանի օրենսդրական փոփոխություններին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 </w:t>
            </w:r>
          </w:p>
          <w:p w14:paraId="05E4C825" w14:textId="77777777" w:rsidR="001D5B78" w:rsidRPr="00667F01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1.Տեղեկագրերի և հաշվարկային թերթիկների ձևավոր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ման 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և արտահանման հետ կապված խնդիրների կարգավորում  </w:t>
            </w:r>
          </w:p>
          <w:p w14:paraId="34DEEF29" w14:textId="77777777" w:rsidR="001D5B78" w:rsidRPr="005B6189" w:rsidRDefault="001D5B78" w:rsidP="001D5B78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</w:t>
            </w: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</w:t>
            </w: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.Սպասարկման հետ կապված աշխատանքներն կարող են իրականացվել հեռահաղորդակցության միջոցով (հեռախոսակապ, ինտերնետ, էլ. փոստ), դրա անհնարինության դեպքում Կատարողը սպասարկումը պետք է իրականացնի Պատվիրատուի հասցեում:</w:t>
            </w:r>
          </w:p>
          <w:p w14:paraId="6789C8D1" w14:textId="77777777" w:rsidR="00241A4A" w:rsidRPr="001D5B78" w:rsidRDefault="001D5B78" w:rsidP="001D5B78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5B618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13.Ծրագրի բնականոն գործունեության ժամանակ առաջացած այլ խնդիրների կարգավորում։</w:t>
            </w:r>
          </w:p>
        </w:tc>
        <w:tc>
          <w:tcPr>
            <w:tcW w:w="1418" w:type="dxa"/>
            <w:vAlign w:val="center"/>
          </w:tcPr>
          <w:p w14:paraId="2BE9DA5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511D5D">
              <w:rPr>
                <w:rFonts w:ascii="GHEA Grapalat" w:hAnsi="GHEA Grapalat"/>
                <w:sz w:val="20"/>
              </w:rPr>
              <w:lastRenderedPageBreak/>
              <w:t>դրամ</w:t>
            </w:r>
            <w:proofErr w:type="spellEnd"/>
          </w:p>
        </w:tc>
        <w:tc>
          <w:tcPr>
            <w:tcW w:w="1276" w:type="dxa"/>
            <w:vAlign w:val="center"/>
          </w:tcPr>
          <w:p w14:paraId="456ACC7F" w14:textId="77777777" w:rsidR="00241A4A" w:rsidRPr="00241A4A" w:rsidRDefault="001D5B78" w:rsidP="00E2366E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648 000</w:t>
            </w:r>
          </w:p>
        </w:tc>
        <w:tc>
          <w:tcPr>
            <w:tcW w:w="1133" w:type="dxa"/>
            <w:vAlign w:val="center"/>
          </w:tcPr>
          <w:p w14:paraId="2D33EC25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1</w:t>
            </w:r>
          </w:p>
        </w:tc>
        <w:tc>
          <w:tcPr>
            <w:tcW w:w="1178" w:type="dxa"/>
            <w:vAlign w:val="center"/>
          </w:tcPr>
          <w:p w14:paraId="3BF71046" w14:textId="77777777" w:rsidR="00241A4A" w:rsidRPr="00241A4A" w:rsidRDefault="00241A4A" w:rsidP="00E2366E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ՀՀ, ք</w:t>
            </w:r>
            <w:r w:rsidRPr="00511D5D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proofErr w:type="spellStart"/>
            <w:r w:rsidRPr="00511D5D">
              <w:rPr>
                <w:rFonts w:ascii="GHEA Grapalat" w:hAnsi="GHEA Grapalat"/>
                <w:sz w:val="20"/>
              </w:rPr>
              <w:t>Երևան</w:t>
            </w:r>
            <w:proofErr w:type="spellEnd"/>
            <w:r w:rsidRPr="00241A4A">
              <w:rPr>
                <w:rFonts w:ascii="GHEA Grapalat" w:hAnsi="GHEA Grapalat"/>
                <w:sz w:val="20"/>
                <w:lang w:val="en-GB"/>
              </w:rPr>
              <w:t xml:space="preserve"> </w:t>
            </w:r>
            <w:proofErr w:type="spellStart"/>
            <w:proofErr w:type="gramStart"/>
            <w:r w:rsidRPr="00511D5D">
              <w:rPr>
                <w:rFonts w:ascii="GHEA Grapalat" w:hAnsi="GHEA Grapalat"/>
                <w:sz w:val="20"/>
              </w:rPr>
              <w:t>Տիգրան</w:t>
            </w:r>
            <w:proofErr w:type="spellEnd"/>
            <w:r w:rsidRPr="00241A4A">
              <w:rPr>
                <w:rFonts w:ascii="GHEA Grapalat" w:hAnsi="GHEA Grapalat"/>
                <w:sz w:val="20"/>
                <w:lang w:val="en-GB"/>
              </w:rPr>
              <w:t xml:space="preserve">  </w:t>
            </w:r>
            <w:proofErr w:type="spellStart"/>
            <w:r w:rsidRPr="00511D5D">
              <w:rPr>
                <w:rFonts w:ascii="GHEA Grapalat" w:hAnsi="GHEA Grapalat"/>
                <w:sz w:val="20"/>
              </w:rPr>
              <w:t>Մեծի</w:t>
            </w:r>
            <w:proofErr w:type="spellEnd"/>
            <w:proofErr w:type="gramEnd"/>
            <w:r w:rsidRPr="00241A4A">
              <w:rPr>
                <w:rFonts w:ascii="GHEA Grapalat" w:hAnsi="GHEA Grapalat"/>
                <w:sz w:val="20"/>
                <w:lang w:val="en-GB"/>
              </w:rPr>
              <w:t xml:space="preserve"> 4</w:t>
            </w:r>
          </w:p>
        </w:tc>
        <w:tc>
          <w:tcPr>
            <w:tcW w:w="3119" w:type="dxa"/>
            <w:vAlign w:val="center"/>
          </w:tcPr>
          <w:p w14:paraId="10381630" w14:textId="77777777" w:rsidR="00241A4A" w:rsidRPr="00511D5D" w:rsidRDefault="001D5B78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Պայմանագրով ստանձնած պարտավորությունների ողջ ծավալով կատարումը, ոչ ուշ քան սույն թվականի դեկտեմբերի 25-ը</w:t>
            </w:r>
          </w:p>
        </w:tc>
      </w:tr>
    </w:tbl>
    <w:p w14:paraId="11D950E7" w14:textId="679E2B4A" w:rsidR="00241A4A" w:rsidRDefault="00241A4A" w:rsidP="00241A4A">
      <w:pPr>
        <w:rPr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  <w:t xml:space="preserve">                          </w:t>
      </w:r>
    </w:p>
    <w:p w14:paraId="59016537" w14:textId="77777777" w:rsidR="00241A4A" w:rsidRDefault="00241A4A" w:rsidP="00241A4A">
      <w:pPr>
        <w:rPr>
          <w:lang w:val="pt-BR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984"/>
        <w:gridCol w:w="5529"/>
        <w:gridCol w:w="708"/>
        <w:gridCol w:w="1275"/>
        <w:gridCol w:w="1174"/>
        <w:gridCol w:w="1342"/>
        <w:gridCol w:w="2021"/>
      </w:tblGrid>
      <w:tr w:rsidR="000E4173" w:rsidRPr="000C3C6D" w14:paraId="353D159A" w14:textId="77777777" w:rsidTr="00A263DE">
        <w:trPr>
          <w:trHeight w:val="260"/>
          <w:jc w:val="center"/>
        </w:trPr>
        <w:tc>
          <w:tcPr>
            <w:tcW w:w="1413" w:type="dxa"/>
            <w:vAlign w:val="center"/>
          </w:tcPr>
          <w:p w14:paraId="5833AE99" w14:textId="39EF9AA9" w:rsidR="000E4173" w:rsidRPr="00FD3CA0" w:rsidRDefault="004B2874" w:rsidP="00712732">
            <w:pPr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lang w:val="pt-BR"/>
              </w:rPr>
              <w:br w:type="page"/>
            </w:r>
            <w:r w:rsidR="000E4173" w:rsidRPr="00FD3CA0"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51BE04EA" w14:textId="05B451B4" w:rsidR="000E4173" w:rsidRPr="00816631" w:rsidRDefault="000E4173" w:rsidP="00712732">
            <w:pPr>
              <w:widowControl w:val="0"/>
              <w:jc w:val="center"/>
              <w:rPr>
                <w:sz w:val="20"/>
                <w:lang w:val="en-US"/>
              </w:rPr>
            </w:pPr>
            <w:r w:rsidRPr="00816631">
              <w:rPr>
                <w:sz w:val="20"/>
                <w:lang w:val="en-US"/>
              </w:rPr>
              <w:t>48441300/</w:t>
            </w:r>
            <w:r w:rsidR="00A263DE">
              <w:rPr>
                <w:sz w:val="20"/>
                <w:lang w:val="en-US"/>
              </w:rPr>
              <w:t>2</w:t>
            </w:r>
          </w:p>
        </w:tc>
        <w:tc>
          <w:tcPr>
            <w:tcW w:w="5529" w:type="dxa"/>
            <w:vAlign w:val="center"/>
          </w:tcPr>
          <w:p w14:paraId="01CF5CFA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Подрядчик предоставляет бухгалтерские компьютерные программы «1С госсектор» и «1С Заработная плата и управление персоналом» на срок, указанный в договоре. Требования, предъявляемые исполнителю.</w:t>
            </w:r>
          </w:p>
          <w:p w14:paraId="0B2E9FBE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1. Обеспечение внесения изменений в многоуровневый и многоотраслевой план счетов в соответствии с требованиями законодательства, а также в план счетов организаций государственного сектора (в соответствии с приказом Министра финансов РА от апреля 9, 2015 № 207-Н)</w:t>
            </w:r>
          </w:p>
          <w:p w14:paraId="16B2E2FE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2. Надежная защита программы от несанкционированного доступа, возможность архивирования и восстановления данных.</w:t>
            </w:r>
          </w:p>
          <w:p w14:paraId="67BADFC3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3. Доступность настроек пользователю</w:t>
            </w:r>
          </w:p>
          <w:p w14:paraId="072720F6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4. 2015г. Министра финансов РА. N176-Н от 1 апреля 2017 г. Регулирование проблем, возникающих при исполнении бюджетов и формировании необходимых форм финансовой отчетности и экспорта.</w:t>
            </w:r>
          </w:p>
          <w:p w14:paraId="03282263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5. Решение проблем, возникающих при учете и документальном оформлении основных средств, нематериальных активов и запасов.</w:t>
            </w:r>
          </w:p>
          <w:p w14:paraId="35BBD91A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6. Решение проблем, возникающих при внутреннем перемещении и списании основных средств и нематериальных активов.</w:t>
            </w:r>
          </w:p>
          <w:p w14:paraId="02848993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7. Предоставление настроек экспорта и выгрузки данных и различных отчетов в программы пакета MS Office.</w:t>
            </w:r>
          </w:p>
          <w:p w14:paraId="319E8FB0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8. Решение вопросов, возникающих при учете персонала (прием на работу, создание личного листа работника/также оказывающего услуги по гражданско-правовому договору, в том числе данные о заработной плате, кадровых переводах, увольнении и т.п.)</w:t>
            </w:r>
          </w:p>
          <w:p w14:paraId="2AFB3120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9. Решение проблем, возникающих при начислении и выплате заработной платы, премий, льгот и других выплат.</w:t>
            </w:r>
          </w:p>
          <w:p w14:paraId="01986F79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10. Приведение налогов и обязательных платежей, удерживаемых из заработной платы, премий, пособий и других выплат, к изменениям законодательства данного периода.</w:t>
            </w:r>
          </w:p>
          <w:p w14:paraId="4FF91613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11. Регулирование вопросов, связанных с созданием и экспортом бюллетеней и расчетных листов.</w:t>
            </w:r>
          </w:p>
          <w:p w14:paraId="21D0BBAF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12. Работы, связанные с оказанием услуги, могут осуществляться средствами телекоммуникаций (телефонная связь, Интернет, электронная почта), в случае невозможности этого Исполнитель обязан выполнить услугу по адресу Заказчика.</w:t>
            </w:r>
          </w:p>
          <w:p w14:paraId="5FBCF347" w14:textId="77777777" w:rsidR="000E4173" w:rsidRPr="000C3C6D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13. Урегулирование иных проблем, возникающих при нормальной работе проекта.</w:t>
            </w:r>
          </w:p>
        </w:tc>
        <w:tc>
          <w:tcPr>
            <w:tcW w:w="708" w:type="dxa"/>
            <w:vAlign w:val="center"/>
          </w:tcPr>
          <w:p w14:paraId="6ECDC84D" w14:textId="77777777" w:rsidR="000E4173" w:rsidRPr="00445155" w:rsidRDefault="000E4173" w:rsidP="00712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драм</w:t>
            </w:r>
          </w:p>
        </w:tc>
        <w:tc>
          <w:tcPr>
            <w:tcW w:w="1275" w:type="dxa"/>
            <w:vAlign w:val="center"/>
          </w:tcPr>
          <w:p w14:paraId="678A262F" w14:textId="77777777" w:rsidR="000E4173" w:rsidRPr="00241A4A" w:rsidRDefault="001D5B78" w:rsidP="00712732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648 000</w:t>
            </w:r>
          </w:p>
        </w:tc>
        <w:tc>
          <w:tcPr>
            <w:tcW w:w="1174" w:type="dxa"/>
            <w:vAlign w:val="center"/>
          </w:tcPr>
          <w:p w14:paraId="39E7CECA" w14:textId="77777777" w:rsidR="000E4173" w:rsidRPr="00445155" w:rsidRDefault="000E4173" w:rsidP="00712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2" w:type="dxa"/>
            <w:vAlign w:val="center"/>
          </w:tcPr>
          <w:p w14:paraId="0CF4DC93" w14:textId="77777777" w:rsidR="000E4173" w:rsidRPr="00445155" w:rsidRDefault="000E4173" w:rsidP="00712732">
            <w:pPr>
              <w:jc w:val="center"/>
              <w:rPr>
                <w:sz w:val="20"/>
                <w:szCs w:val="20"/>
              </w:rPr>
            </w:pPr>
            <w:r w:rsidRPr="00445155">
              <w:rPr>
                <w:sz w:val="16"/>
                <w:szCs w:val="16"/>
              </w:rPr>
              <w:t>РА,</w:t>
            </w:r>
            <w:r>
              <w:rPr>
                <w:sz w:val="16"/>
                <w:szCs w:val="16"/>
              </w:rPr>
              <w:t xml:space="preserve"> г.</w:t>
            </w:r>
            <w:r w:rsidRPr="00445155">
              <w:rPr>
                <w:sz w:val="16"/>
                <w:szCs w:val="16"/>
              </w:rPr>
              <w:t xml:space="preserve"> Ереван, Тигран </w:t>
            </w:r>
            <w:proofErr w:type="spellStart"/>
            <w:r w:rsidRPr="00445155">
              <w:rPr>
                <w:sz w:val="16"/>
                <w:szCs w:val="16"/>
              </w:rPr>
              <w:t>Метц</w:t>
            </w:r>
            <w:proofErr w:type="spellEnd"/>
            <w:r w:rsidRPr="00445155">
              <w:rPr>
                <w:sz w:val="16"/>
                <w:szCs w:val="16"/>
              </w:rPr>
              <w:t xml:space="preserve"> 4</w:t>
            </w:r>
          </w:p>
        </w:tc>
        <w:tc>
          <w:tcPr>
            <w:tcW w:w="2021" w:type="dxa"/>
            <w:vAlign w:val="center"/>
          </w:tcPr>
          <w:p w14:paraId="28BEA7EE" w14:textId="77777777" w:rsidR="000E4173" w:rsidRPr="000C3C6D" w:rsidRDefault="001D5B78" w:rsidP="00712732">
            <w:pPr>
              <w:widowControl w:val="0"/>
              <w:jc w:val="center"/>
              <w:rPr>
                <w:sz w:val="16"/>
                <w:szCs w:val="16"/>
              </w:rPr>
            </w:pPr>
            <w:r w:rsidRPr="001D5B78">
              <w:rPr>
                <w:sz w:val="20"/>
              </w:rPr>
              <w:t>Полное исполнение обязательств по контракту не позднее 25 декабря текущего года.</w:t>
            </w:r>
          </w:p>
        </w:tc>
      </w:tr>
    </w:tbl>
    <w:p w14:paraId="03727B02" w14:textId="77777777" w:rsidR="00241A4A" w:rsidRDefault="00241A4A" w:rsidP="00241A4A"/>
    <w:sectPr w:rsidR="00241A4A" w:rsidSect="00A263DE">
      <w:pgSz w:w="16838" w:h="11906" w:orient="landscape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318F6" w14:textId="77777777" w:rsidR="00A32965" w:rsidRDefault="00A32965" w:rsidP="00241A4A">
      <w:r>
        <w:separator/>
      </w:r>
    </w:p>
  </w:endnote>
  <w:endnote w:type="continuationSeparator" w:id="0">
    <w:p w14:paraId="0BD49876" w14:textId="77777777" w:rsidR="00A32965" w:rsidRDefault="00A32965" w:rsidP="002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540F0" w14:textId="77777777" w:rsidR="00A32965" w:rsidRDefault="00A32965" w:rsidP="00241A4A">
      <w:r>
        <w:separator/>
      </w:r>
    </w:p>
  </w:footnote>
  <w:footnote w:type="continuationSeparator" w:id="0">
    <w:p w14:paraId="6F08A9BC" w14:textId="77777777" w:rsidR="00A32965" w:rsidRDefault="00A32965" w:rsidP="00241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A1C"/>
    <w:multiLevelType w:val="hybridMultilevel"/>
    <w:tmpl w:val="AFB41A9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527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21"/>
    <w:rsid w:val="000E4173"/>
    <w:rsid w:val="00170C9C"/>
    <w:rsid w:val="001D5B78"/>
    <w:rsid w:val="00216B26"/>
    <w:rsid w:val="00241A4A"/>
    <w:rsid w:val="00317D58"/>
    <w:rsid w:val="00481721"/>
    <w:rsid w:val="004B2874"/>
    <w:rsid w:val="004F71BB"/>
    <w:rsid w:val="0058739A"/>
    <w:rsid w:val="00645A9B"/>
    <w:rsid w:val="0066543D"/>
    <w:rsid w:val="007A34B3"/>
    <w:rsid w:val="007F5904"/>
    <w:rsid w:val="00A263DE"/>
    <w:rsid w:val="00A32965"/>
    <w:rsid w:val="00C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5B026"/>
  <w15:chartTrackingRefBased/>
  <w15:docId w15:val="{14D7912A-FF44-4ED3-AB67-87D122EC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41A4A"/>
    <w:rPr>
      <w:rFonts w:ascii="Times Armenian" w:hAnsi="Times Armeni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41A4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ListParagraph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Normal"/>
    <w:link w:val="ListParagraphChar"/>
    <w:uiPriority w:val="34"/>
    <w:qFormat/>
    <w:rsid w:val="00241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Citation List Char,Table of contents numbered Char,Graphic Char,Bullets1 Char,Resume Title Char,NumberedParas Char,Table no. List Paragraph Char,Bullet1 Char,References Char,List Paragraph (numbered (a)) Char,IBL List Paragraph Char"/>
    <w:link w:val="ListParagraph"/>
    <w:uiPriority w:val="34"/>
    <w:qFormat/>
    <w:locked/>
    <w:rsid w:val="00241A4A"/>
    <w:rPr>
      <w:rFonts w:ascii="Calibri" w:eastAsia="Calibri" w:hAnsi="Calibri" w:cs="Times New Roman"/>
      <w:lang w:val="en-US"/>
    </w:rPr>
  </w:style>
  <w:style w:type="character" w:styleId="FootnoteReference">
    <w:name w:val="footnote reference"/>
    <w:semiHidden/>
    <w:rsid w:val="00241A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Tatevik Hovhannisyan</cp:lastModifiedBy>
  <cp:revision>8</cp:revision>
  <dcterms:created xsi:type="dcterms:W3CDTF">2023-01-10T08:47:00Z</dcterms:created>
  <dcterms:modified xsi:type="dcterms:W3CDTF">2025-02-18T08:43:00Z</dcterms:modified>
</cp:coreProperties>
</file>