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ԿՇՄՊ-ԷԱՃԱՊՁԲ-25/18 ծածկագրով էլեկտրոնային աճուրդ ընթացակարգով ծառերի և թփերի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ԿՇՄՊ-ԷԱՃԱՊՁԲ-25/18 ծածկագրով էլեկտրոնային աճուրդ ընթացակարգով ծառերի և թփերի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ԿՇՄՊ-ԷԱՃԱՊՁԲ-25/18 ծածկագրով էլեկտրոնային աճուրդ ընթացակարգով ծառերի և թփերի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ԿՇՄՊ-ԷԱՃԱՊՁԲ-25/18 ծածկագրով էլեկտրոնային աճուրդ ընթացակարգով ծառերի և թփերի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koelreuteria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Սակուրա ճապոնական  Prunus serrulata   Royal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սովորական   Catalpa bignonioides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սրատերև  գնդաձև Acer platanoides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 արևելյան  Platanus orientalis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Սոֆորա Ճապոնական Sophora japonica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Տանձենի  պ.ձ.Շանթիկլեր  Pyrus calleryana f.chanticleer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Ղրիմյան Pinus nigra subsp. pallasiana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Ալբիցիա լենքորանյան «Սամեր չոքլեթ»  Albizia julibrissin 'Summer Chocolate'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Ռոբինիա կպչուն  Robinia viscosa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բիգնոնիանման գնդաձև Catalpa bignonoides  f.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Նարդոս մանուշակագույն Lavanda violet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Շյուղախոտ  Festuca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 փոխհատուցման պայմանով: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koelreuteria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Սակուրա ճապոնական  Prunus serrulata   Royal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սովորական   Catalpa bignonioides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սրատերև  գնդաձև Acer platanoides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 արևելյան  Platanus orientalis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Սոֆորա Ճապոնական Sophora japonica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Տանձենի  պ.ձ.Շանթիկլեր  Pyrus calleryana f.chanticleer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Ղրիմյան Pinus nigra subsp. pallasiana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 և ավելի բարձրության ծառ, լայն բրգանման խիտ հավասարաչափ զարգացած սաղարթով։ Փակ արմատային համակարգով՝ 50սմ խորության և  50սմ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Ալբիցիա լենքորանյան «Սամեր չոքլեթ»  Albizia julibrissin 'Summer Chocolate'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2․2-2․4մ և  բնի պարագիծը 18-20սմ։Սաղարթը՝հավասարաչափ ճյուղավորված, 8 և ավելի ճյուղերով, 0․8մ և ավելի երկարության։  Փակ արմատային համակարգով՝  60սմ և ավելի տրամագիծ,  40սմ և ավելի բարձրություն ունեցող ցանցապատված ամուր հողագնդով կամ 60սմ և ավելի խորություն, 40սմ լայնություն և ավելի թաղարով։ Ապրանքի տեղափոխումը և բեռնաթափումը իրականացնում է Վաճառողը իր միջոցներով և իր հաշվին:Պատվիրատուն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Ռոբինիա կպչուն  Robinia viscosa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 և ավելի բարձրության ծառ, բնի բարձրությունը մինչև սաղարթ 1,8-2մ, բնի պարագիծը 16-18սմ։ Սաղարթը՝ ճյուղավորված, 7 և ավելի ճյուղերով, յուրաքանչյուրը  70-80 սմ երկարության։ Փակ արմատային համակարգով՝  նվազագույնը  60սմ տրամագիծ և 60սմ   երկարություն ունեցող ցանցապատված ամուր հողագնդով կամ 60սմ խորության և  60սմ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 և ավելի բարձրությամբ ծառ, շտամպը թաղարով 1,5մ և ավելի, շտամպի պարագիծը 
11 սմ և ավելի, գնդաձև խիտ սաղարթով, վերջինիս տրամագիծը և բարձրությունը ոչ պակաս 50սմ։ Փակ արմատային համակարգով:    
Թաղար՝ D-40սմ, H-40սմ։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բիգնոնիանման գնդաձև Catalpa bignonoides  f.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ծառ, բնի բարձրությունը մինչև սաղարթ 1,8-2․մ և  բնի պարագիծը 18-20սմ։ Սաղարթը՝ խիտ ճյուղավորված, 8 և ավելի ճյուղերով, , 0․8մ և ավելի երկարության։  Փակ արմատային համակարգով՝  նվազագույնը  80սմ տրամագիծ և 70սմ   երկարություն ունեցող ցանցապատված ամուր հողագնդով կամ 75սմ խորության և  85սմ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55սմ և ավելի բարձրության, 50սմ  և ավելի տրամագծով, խուզման արդյունքում գնդաձև, խիտ սաղարթով, 5-8սմ ոտիկով, փակ արմատային համակարգով՝ թաղար։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Նարդոս մանուշակագույն Lavanda violet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20 սմ և ավելի բարձրության, 12սմ և ավելի  տրամագծով, մանուշակագույն ծաղկող, փակ արմատային համակարգով:  Թաղար՝ D-20սմ, H-20սմ: Ապրանքի տեղափոխումը և բեռնաթափումը իրականացնում է Վաճառողը իր միջոցներով և իր հաշվին:Պատվիրատուն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Շյուղախոտ  Festuca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20սմ և ավելի բարձրության, գծանման, նուրբ, կանաչավուն տերևներով, 18սմ և ավելի  լայնության, փակ արմատային համակարգով:  
Թաղար՝ D-15սմ, H-15սմ: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