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ԳՄՄՀ-ԷԱՃԱՊՁԲ-25/03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Մարտունու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Մարտունի համայնք, Շահումյան2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մարզի Մարտունի համայնքի բնակավայրերի մշակույթի տների համար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094334245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martunignum@mail.ru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Մարտունու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ԳՄՄՀ-ԷԱՃԱՊՁԲ-25/03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Մարտունու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Մարտունու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մարզի Մարտունի համայնքի բնակավայրերի մշակույթի տների համար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Մարտունու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մարզի Մարտունի համայնքի բնակավայրերի մշակույթի տների համար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ԳՄՄՀ-ԷԱՃԱՊՁԲ-25/03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martunignum@mail.ru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մարզի Մարտունի համայնքի բնակավայրերի մշակույթի տների համար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շերտավարագույրներ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շախմատ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ԳՄՄՀ-ԷԱՃԱՊՁԲ-25/03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Մարտունու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ԳՄՄՀ-ԷԱՃԱՊՁԲ-25/03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ԳՄՄՀ-ԷԱՃԱՊՁԲ-25/03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«ԳՄՄՀ-ԷԱՃԱՊՁԲ-25/03»*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- 900142170035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«ԳՄՄՀ-ԷԱՃԱՊՁԲ-25/03»*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- 900142170035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Հանդիսությունների դահլիճի ամբիոնի չափսերն են՝ 600 х 500 х 1200 մմ: Այն պետք է պատրաստված լինի 18 մմ հաստության լամինացված ՓՏՍ-ից։:
Ներսի հարթակի օգտագործվող մակերեսը՝ 35 աստիճան թեքությամբ դեպի ներքև , որի վրա ներգևում առկա է թուղթը չսահելու համար արգելք, վրան՝ վերևի մասում բաժակը հորիզոնական տեղադրելու տեղով կամ համապատասխան հարմարանք ամրացված, :
Թեքահարթակի դիմացի եզրից, ամենացածր դիքից 200 մմ ներքև, ամբիոնի ներսի չափսով պետք է տեղադրվի 18 մմ հաստության լամինացված ՓՏՍ-ից պատրաստված, հնարավոր ամբողջ խորությամբ աշխատանքային բաց դարակ:
Աշխատանքային հարթության բոլոր եզրերը պետք է շրջափակվեն 0,8 մմ հաստության պլաստիկե եզրաժապավենով (PVC), ոչ աշխատանքային հարթության եզրերը՝ 0.4 մմ հաստության պլաստիկե եզրաժապավենով (PVC):
Հատակին հպվող հատվածի եզրերի վերջնամասերին տակից պետք է ամրացվի պլաստիկե  տակդիրներ, որոնց տակի պատերի հաստությունը՝ առնվազն 6 մմ: Միացումներն իրականացնել երաշխավորված և թաքնված ձգանների միջոցով: Առաքումը և տեղադրումը՝ ըստ պատվիրատուի առաջարկած վայրի, կատարվում է մատակարարի միջոցների հաշվին։ Պետք է լինի նոր, չօգտագործված ։Երաշխիքային սպասարկումը՝ 2 տարի։
Մադինա 1, Վարդենիկ 1, Վարդաձոր 1, Լիճք  1, Ձորագյուղ 1, Ծակքար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ձողի տրամագիծը 180մմ , բարձրության կարգավորման հնարավորություն, նվազագույն չափը 88սմ առավելագույն 158սմ, քաշը  5կգ, 
 ։ Առաքումը և տեղադրումը՝ ըստ պատվիրատուի առաջարկած վայրի, կատարվում է մատակարարի միջոցների հաշվին։ Պետք է լինի նոր, չօգտագործված ։Երաշխիքային սպասարկումը՝ 2 տարի։   Լիճք 2, Վարդաձոր 1, Վարդենիկ 3, Վերին Գետաշեն 1,Ծակքար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Shure SM 58 SE with Switch dynamic Microphone կամ համարժեք պրոֆեսիոնալ խոսաափող: Սարքի տեսակը՝ վոկալ դինամիկ միկրոֆոն անջատիչով;
Հաճախականության բնութագրերը՝ 50 Հց -15 կՀց;
Ուղղորդված օրինաչափություն՝ կարդիոիդ, սիմետրիկ, միատեսակ հաճախականության արձագանքով;
Ելքային դիմադրություն՝ 150 Օմ;
Միկրոֆոնի տեսակը` դինամիկ ելքային ազդանշանի մակարդակը -75 դԲ (0,18 մՎ):
Զգայունություն՝ 0.1 mV/P;
Հստակեցում` վոկալ, հաղորդավարի աշխատանք, համերգային կիրառություն, ստուդիական աշխատանք:
Խոսափողի առանձնահատկությունները.
Հիմնական հավելվածները՝ խոսք, առաջատար վոկալ, բեք վոկալ;
Ներկառուցված պարկուճային կափույր. արդյունավետորեն նվազեցնում է մեխանիկական աղմուկը;
Ներկառուցված քամու պաշտպանություն. պաշտպանում է ձայնային ուղին աղմուկից, շնչառությունից և քամուց:
Խոսափողի բովանդակությունը.
Կարգավորվող տակդիրի բռնակ;
Փոխադրման և պահպանման համար կայծակաճարմանդ պատյան;
Միակցիչներ՝ XLR (ստանդարտ միկրոֆոնի մալուխ)
Ընդհանուր չափերը՝ 54,5 մմ: x 166 մմ:
Գույնը՝ մոխրագույն (փայլատ)
Քաշը՝ 350 գր. , ունենա համապատասխան լար նվազագույնը 3 մ և միանա միքշերային վահանակին(պուլտ) ։ Առաքումը և տեղադրումը՝ ըստ պատվիրատուի առաջարկած վայրի, կատարվում է մատակարարի միջոցների հաշվին։ Պետք է լինի նոր, չօգտագործված ։Երաշխիքային սպասարկումը՝ 2 տարի։ 
Լիճք 1,  Վարդաձոր 1, Վարդենիկ 1, Զոլաքար 1,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նվազագույնը 2մ   բացվող այնպես, որ լինի ^ պես , լինի մետաղ կամ այլումին, ապրանքը պետք է լինի ամուր և որակյալ ։ Առաքումը և տեղադրումը՝ ըստ պատվիրատուի առաջարկած վայրի, կատարվում է մատակարարի միջոցների հաշվին։ Պետք է լինի նոր, չօգտագործված ։Տեխնիկական բնութագրից շեղումը 10 տոկոս: Երաշխիքային սպասարկումը՝ 1 տարի։  
Աստղաձոր 1, Վերին Գետաշեն 1, Վարդենիկ 2, Վարաձոր 1, Ներքին Գետաշեն 1, Լիճք 1,Ծակքար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ուղղանկյուն պատից ամրացվող, չափսերը՝ 500 x 700 մմ փայտյա, պլաստմասե կամ մետաղական շրջանակով: Առաքումը և տեղադրումը՝ ըստ պատվիրատուի առաջարկած վայրի, կատարվում է մատակարարի միջոցների հաշվին։ Պետք է լինի նոր, չօգտագործված ։Երաշխիքային սպասարկումը՝ 2 տարի։  Նկարները հավելված 1-ում։ 
Վերին Գետաշեն 1, Վարդենիկ 3, Վարդաձոր 1, Լիճք 2, Ծակքար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շերտավարագույրներ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 4 հատ բաց մոխրագույն 1,92լ , 2.70 բ.   / 1 հատ 1.10լ,  2.70 բ /  2 հատ  1.15 լ , 2.70 բ / 2 հատ 1.15լ, 2.40բ  /  2հատ  կապտամոխրագույն 1.15 լ 2.70 բ /  3 հատ 1.94 լ 2.70բ / 2 հատ  1.92լ, 2.50բ ; / 3 հատ    (Պ 2)
    1, 92 լայնություն ,
     2,70 բարձրություն
*2 հատ     (ԵԿՄ սենյանկ)
    1,15 մ լայնություն    
    2,40 մ բարձրություն
* Շերտավարագույր բաց մոխրագույն  (Գրադ)
2 հատ
    2,20 լայնություն ,
    2,70 բարձրություն
1 հատ
    1,15 լայնություն
    2,70 բարձրություն
Շերտավարագույր      (Բոկս ) 
2 հատ 
2,20 լայնություն ,
2,50 բարձրություն
4 հատ    (Մարզասրահ)
     2,20 լայնություն ,
     2,70 բարձրություն․
2 հատ          (Ըմբշամարտի մարզասրահ)
2,20 լայնություն
     2,70բարձրություն
1հատ
      1,15 լայնություն
      2,40 բարձրություն
1հատ 
       1,55 լայնություն
       2,40 բարձրություն
 :  Վերին Գետաշեն 10  հատ չափսերը    բարձրություն    2,10 մետր լայնությունը  2 մ  յուրաքանչյուրը գրադարան,  թանգարան: Զոլաքար  արծաթագույն 18  հատ 1.75 բ 150 լ , 1 հատ 1.75 բ  130լ:  Մարտունի 4 հատ 2.60x2.30 ։ Ծակքար 15 հատ 1.8մ  x1.8 մ: }Կտորները պատրաստված են պոլիէսթերից, ներկված և ներծծված հատուկ բաղադրության նյութերով՝ արևից պաշտպանելու համար: Շերտավարագույրի կտորների լայնությունը 13 սմ: Այլումինե ձողի չափսերն են 45x25մմ, իսկ պատերի հաստությունը 1մմ: Անհրաժեշտ պարագաներ՝ շերտավարագույրի ծանրոց, ծանրոցների համար նախատեսված հատուկ շղթա, որը շերտավարագույրի շերտերը միացնում է միմյանց, շերտավարագույրի երկկողմանի բացող-փակող և պտտվող մեխանիզմ, ամրացման դետալ (պատին կամ առաստաղին ամրացնելու համար), ամրացման համար պլաստմասե խցաբութակ և պտուտակ (Փ 6մմx40մմ):Գույնը և երանգները համաձայնեցնել պատվիրատուի հետ: Պատվիրատուի մոտ պահանջն առաջանալուց հետո չափագրումը 1օրվա ընթացքում, պատրաստումը և տեղադրումը կատարողի կողմից 7 օրվա ընթացքում, կատարված աշխատանքների երաշխիքային սպասարկումը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Փայտից պատրաստված լաքապատ նարդիներ։ Փայտը հաստ է, լաքած է 4 տակ։ Կողքից ունի փական, որպեսզի փակ վիճակում տեղափոխելիս քարերը չթափվեն։
Կոմպլեկտի մեջ ներառված են սպիտակ և սև խաղաքարերը՝ 16 հատ (15 խաղաքար + 1 լրացուցիչ խաղաքար) և 2 զույգ զառեր։ Չափերը փակ վիճակում 60սմ * 30սմ։ Բացված վիճակում՝ 60սմ * 60սմ։ Առաքումը և տեղադրումը՝ ըստ պատվիրատուի առաջարկած վայրի, կատարվում է մատակարարի միջոցների հաշվին։ Պետք է լինի նոր, չօգտագործված, լինի որակյալ ։Երաշխիքային սպասարկումը՝ 1 տարի։
Լիճք 3, Ներքին Գետաշեն 4, Վարդաձոր 5, Վարդենիկ 5, Զոլաքար 4,  Երանոս 3, Մադինա 2, Ծովինար 10, Աստղաձոր 2, Ծակքար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շախմատ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Լրակազմը պետք է բաղկացած լինի` խաղադաշտից, 40սմx40սմ /բացված վիճակում, +-5 սմ/, բարձրությունը` 4.5սմ /փակված վիճա¬կում, +-1սմ/ խաղադաշտերի շրջանակները պետք է պատրաստված լինեն հաճարի չորացված փայտից, շրջանակի հաստությունը 1սմ` ոչ պակաս, բոլոր կողմերը համահավասար, հարթեցված, հղկված և պատված խոնավադիմացկուն ծածկույթով /լաք/։ Խաղադաշտերի մակերեսները պետք է պատրաստված լինեն ոչ պակաս` 2,5 մմ հաստությամբ փայտե շերտատախտակից: Խաղադաշտերի դիմային մակերեսին պետք է լինեն 32 բաց և 32 մուգ խաղավանդակներ, տեղադրված ըստ սահմանված կարգի։  Խաղադաշտերի վրա  պետք է սահ¬մանված կար¬գով տեղադրված և հարմարեցված լինեն եր¬կու¬ա¬կան մետա¬ղա¬կան ծղնիներ և փականեր: Շախմատի  խաղաքարերը պետք է լինեն փայտե, 16-ական երկգույն` բաց և մուգ։ ։ Բոլոր խա¬ղա¬քա¬րերը տե¬ղա¬վոր¬վում են տուփի մեջ փակ վիճակում: Խաղաքարերը պետք է լինի մշակված, հղկված և պատված խոնավադիմացկուն ծածկույթով։ Առաքումը և տեղադրումը՝ ըստ պատվիրատուի առաջարկած վայրի, կատարվում է մատակարարի միջոցների հաշվին։ Պետք է լինի նոր, չօգտագործված ։Երաշխիքային սպասարկումը՝ 2 տարի։
 Ծովինար 5, Մադինա 2, Երանոս 3, Զոլաքար 2, Վարդենիկ 6, Վարդաձոր 5, Լիճք 4, Ծակքար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սեղան ունի ամուր կառուցվածք և հարմար է փակ տարածքներում տեղադրելու համար: Ունենալով բարձրորակ խաղային մակերես՝ այն ապահովում է օպտիմալ խաղային հնարավորություն՝ սկսած սկսնակներից մինչև փորձառու մասնագետներ:
ներառում է՝ ցանց
Նկարագրություն
Բացված չափսը՝ 2740*1525*760 մմ
Ծալված չափսը՝  600*1480*110 մմ
Գույնը՝ կապույտ փայլատ
Խաղադաշտը՝ 15 մմ (MDF), 
Կարկաս ՝ 20*30 մմ 
Ոտքեր՝ մետաղական 30*30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ԽՈՐՈՒԹՅՈՒՆ՝  100 սմ, 
• Բարձրություն ՝110 սմ, 
• Երկարություն՝ 190սմ 
• Պատրաստված 18 մմ լամինացված ԴՍՊ-ից,   դարակաշարերը հավասարաչափ բաժանված լինեն  2  հավասար մասերի, 3-րդ   հարկում  սալի առկայություն՝ վերևի հատվածը փակ՝ 40սմ լայնությամբ , որպեսզի օգտագործելի լինի ։ Բաժանված լինի 2 մասի, երկկողմանի օգտագործման հնարավորությամբ։
• Կողքերի եզրապատում  0,8մմ PVS  շերտով։
• Գույնը կամ գունային համադրումները համաձայնեցվում  է պատվիրատուի հետ։
• Առաքումը և տեղադրումը՝ ըստ պատվիրատուի առաջարկած վայրի, կատարվում է մատակարարի միջոցների հաշվին։ Պետք է լինի նոր, չօգտագործված։
• Երաշխիքային սպասարկումը՝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Լայնություն՝  70 սմ, 
• Բարձրություն ՝75 սմ, 
• Երկարություն՝ 120սմ։ 
• Վերևի հատվածը ապակեպատ։
• Ճակատային մասում՝ Մի կողմից  դուռ 2 ծխնիով 25*116 սմ չափերով և ներքևում բաց դարակ հատակից 10 սմ բարձրությամբ ։
• Պատրաստված 18 մմ լամինացված ԴՍՊ-ից,
• Կողքերի եզրապատում  0,8մմ PVC  շերտով։
• Գույնը կամ գունային համադրումները համաձայնեցվում  է պատվիրատուի հետ։ Ապակին առնվազն 6 մմ հաստությամբ։
• Առաքումը և տեղադրումը՝ ըստ պատվիրատուի առաջարկած վայրի, կատարվում է մատակարարի միջոցների հաշվին։ Պետք է լինի նոր, չօգտագործված։
• Երաշխիքային սպասարկումը՝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Լայնություն՝  60 սմ,
• Բարձրություն ՝40 սմ, 
• Երկարություն՝ 70սմ
•  Պատրաստված 18 մմ լամինացված ԴՍՊ-ից։
• Կողքերի եզրապատում  0,8մմ  PVS  շերտով։
• Գույնը կամ գունային համադրումները համաձայնեցվում  է պատվիրատուի հետ։
• Առաքումը և տեղադրումը՝ ըստ պատվիրատուի առաջարկած վայրի, կատարվում է մատակարարի միջոցների հաշվին։ Պետք է լինի նոր, չօգտագործված։
• Երաշխիքային սպասարկումը՝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Լայնություն՝  50 սմ, 
• Բարձրություն ՝75սմ, 
• Երկարություն՝ 110սմ։ 
• Պատրաստված 18 մմ լամինացված ԴՍՊ-ից։ 
• Կողքերի եզրապատում  0,8մմ  PVS  շերտով։
• Գույնը կամ գունային համադրումները համաձայնեցվում  է պատվիրատուի հետ։
• Առաքումը և տեղադրումը՝ ըստ պատվիրատուի առաջարկած վայրի, կատարվում է մատակարարի միջոցների հաշվին։ Պետք է լինի նոր, չօգտագործված։
• Երաշխիքային սպասարկումը՝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Դռների քանակը ՝ 2, աջ և ձախ բացվող ։
• Խորություն  50սմ,
• Լայնություն՝  110 սմ, 
• Բարձրություն ՝200 սմ։ 
• Պատրաստված 18 մմ լամինացված ԴՍՊ-ից,  դարակաշարերը հավասարաչափ բաժանված լինեն  4  հավասար մասերի։
• Կողքերի եզրապատում  0,8 մմ  PVS շերտով։
• Գունային համադրումները համաձայնեցվում է պատվիրատուի հետ։ 
• Առաքումը և տեղադրումը՝ ըստ պատվիրատուի առաջարկած վայրի, կատարվում է մատակարարի միջոցների հաշվին։ Պետք է լինի նոր, չօգտագործված Երաշխիք ոչ պակաս քան 12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30 օրացույցային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խոսափողի և բարձրախոսի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շերտավարագույրներ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շախմատ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