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ԲԲԿ-ԷԱՃ-ԱՊՁԲ-25/09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 для нужд АОЗТ «Бердский медицинский центр» 25/09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ԲԲԿ-ԷԱՃ-ԱՊՁԲ-25/09</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 для нужд АОЗТ «Бердский медицинский центр» 25/09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 для нужд АОЗТ «Бердский медицинский центр» 25/09</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 для нужд АОЗТ «Бердский медицинский центр» 25/09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ամպ.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1:100000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1:200000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մագնեզ.հիդրօքս.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10%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 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3մգ/գ+1մգ/գ 3,5գ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3մգ/մլ+1մգ/մլ  5մլ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ԲԲԿ-ԷԱՃ-ԱՊՁԲ-25/09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ԲԲԿ-ԷԱՃ-ԱՊՁԲ-25/09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эпинефрин lidocaine, epinephrine 20мг/мл+0,01мг/мл, 20мл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ամպ.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lidocaine (lidocaine hydrochloride) раствор для инъекции 20мг/мл, 2мл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(lidocaine) аэрозоль для наружного применения 4,6мг/доза, 38г стеклянной ампулы с измерительным насосом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(артикаингидрохлорид), эпинефрин (эпинефрина гидротартрат)расствор для иньекций,40мг/мл + 0,01мг/мл; 20мл флакон из стекла 1:100000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(артикаин гидрохлорид), эпинефрин (эпинефрина гидротартрат)расствор для иньекций,40мг/мл + 0,01мг/мл; 20мл флакон из стекла 1:200000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ketoprofen раствор для инъекции 50мг/мл, 2мл ампулы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Парацетамвл, Paracetamol, суппозитории ректальные 100мг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пероральный 120мг/5мл, 60мл стеклянная бутылка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Paracetamol, таблетка 500 мг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 раствор для в / в , в / м и п / к инъекции, 10мг/мл 1мл ампулы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fentanyl,  раствор для инъекций, 0,05мг/мл, 2мл  ампулы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Тримеперидина гидрохлорид (trimeperidini hydrochloridum) раствор для в / в , в / м и п / к инъекции,  20мг/мл, 1мл ампул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մագնեզ.հիդրօքս.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таблетки покрытые пленочной оболочкой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acetylsalicylic acid  таблетки гастрорезистентные 100мг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acetylsalicylic acid таблетки 500мг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расствор для иньекции, 20мг/мл, 5мл ампулы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аэрозоль (dexpanthenol) 50мггգ, 58г стекляный или алюминиевый баллон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diazepam раствор для в/в и в/м инъекций 5мг/мл, 2мл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tramadol раствор для инъекций 50мг/мл, 2мл ампулы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levothyroxine 100мкг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levothyroxine  таблетка 50мкг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таблетка 200мг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Эргометрин ампула 200мкг/мл 1мл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Piracetam раствор для инъекций 200мг/мл, 5мл ампул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(тетракаин гидрохлорид)  tetracaine глазные капли 10мг/мл 10мл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раствор для иньекций 30мг/мл, 1мл ампулы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10%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новокаин-основания расствор для иньекции 49.6мг/мл + 50.4мг/мл, 2мл ампулы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Ксилометозолин (ксилометазолин гидрохлорид) капли назальные 1 мг/мл,10 мл пластиковый флакон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 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сульфат) salbutamol (salbutamol sulfate)  аэрозоль для ингаляций дозированный 100 мкг/доза, алюминиевый контейнер с ингалятором (200 доз)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таблетки 4мг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3մգ/գ+1մգ/գ 3,5գ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мазь для глаз 3мг/г + 1мг/г; 3,5г алюминиевой трубки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3մգ/մլ+1մգ/մլ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капли глазные 3мг/мл и 1мг/мл; 5мл пластиковый флакон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ambroxol сироп 3мг/мл 100мл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 гидробромид), эфедрин (эфедрина гидрохлорид) сироп 4,6 мг/5мл + 5,75 мг/5мл, 125 мл стеклянная тара и мерный стакан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sodium thiosulfate расствор для иньекциий 300 мг/мл, 5 мл ампулы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Прометазин  Promethazine раствор для в/в и в/м инъекций , 25мг/мл, 2мл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metronidazole раствор для инфузий 5мг/мл, 100мл пластиковая упаковка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 ангидтат glucose anhydrous, раствор для инфузий, 50мг/мл, 500 мл пластиковые упаковки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 ангидрат glucose anhydrous, раствор для инфузий, 50мг/мл, 250мл, пластиковые упаковки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  ангидрат glucose anhydrous раствор для инфузий, 100мг/мл, 200мл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 glucose расствор для в/в иньекций 40% -5.0 мл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calcium chloride расствор для иньекции 100 мг/мл, 5 мл ампулы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Potassium chloride расствор для в/в инфузии  40мг/мл, 100мл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Sodium chloride, раствор для инфузий  9мг/мл, 100мл, пласт. пакет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Sodium chloride, раствор для инфузий  9мг/мл, 200мл пласт. пакет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Sodium chloride, раствор для инфузий  9мг/мл, 500мл, пласт. пакет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Sodium chloride, potassium chloride, calcium chloride раствор для инфузий 8,6мг/мл + 0,3мг/мл + 0,49мг/мл, 500мл, пластиковый пакет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Sodium chloride, расствор для иньекции 9 мг / мл, 5 мл ампул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(Sodium bicarbonate) раствор для инфузии 84мг/мл, 20мл стеклянный флакон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diphenhydramine расствор для в/в и в/м иньекциий 10мг/мл, 1мл
 *Перевозка, хранение и хранение лекарственных средств должны осуществляться в соответствии с требованиями, установленными статьей 22 Закона «О лекарственных средствах».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ամպ.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մագնեզ.հիդրօքս.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10%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 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3մգ/գ+1մգ/գ 3,5գ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3մգ/մլ+1մգ/մլ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