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դեղորայքի ձեռքբերում 25/09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դեղորայքի ձեռքբերում 25/09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դեղորայքի ձեռքբերում 25/09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դեղորայքի ձեռքբերում 25/09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ամպ.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1:100000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1:200000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մագնեզ.հիդրօքս.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10%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 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3մգ/գ+1մգ/գ 3,5գ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3մգ/մլ+1մգ/մլ  5մլ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lidocaine, epinephrine 20մգ/մլ+0,01մգ/մլ, 20մլ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ամպ.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 ցողացիր, արտաքին կիրառման 4.6մգ/դեղաչափ, 38գ ապակե սրվակ դեղաչափիչ մխոցով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 լուծույթ, ներարկման (էպինեֆրինի հիդրոտարտրատ) 20մլ   1:100000 4%-ոց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 լուծույթ, ներարկման (էպինեֆրինի հիդրոտարտրատ) 20մլ 1:200000  4%-ոց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120մգ/5մլ, 60մլ ապակե շշիկ*Դեղերի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 լուծույթ ն/ե, մ/մ և ե/մ ներարկման, 10մգ/մլ 1մլ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 1մլ ամպուլներ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մագնեզ.հիդրօքս.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 75մգ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100մգ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500մգ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Սուքսամեթոնիումի յոդիդ, լուծույթ, ներարկման, 20մգ/մլ, 5մլ ամպուլներ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(dexpanthenol) ցողացիր 50մգ/գ, 58գ ապակե կամ ալյումինե տարա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100մկգ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50մկգ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mifepristone, դեղահատ, 200մգ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լուծույթ ներարկման 200մկգ/մլ 1մլ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10մլ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տրոմետամին) ketorolac լուծույթ, ներարկման 30մգ/մլ, 1մլ ամպուլներ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10%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լուծույթ ներարկման 49.6մգ/մլ + 50.4մգ/մլ, 2մլ ամպուլներ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xylometazoline (xylometazoline hydrochloride) քթակաթիլներ 1 մգ/մլ, 10մլ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 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դեղահատեր 4մգ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3մգ/գ+1մգ/գ 3,5գ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(tobramycin, dexamethasone) ակնաքսուք 3մգ/գ + 1մգ/գ, 3.5գ ալյումինե պարկուճ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3մգ/մլ+1մգ/մլ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(tobramycin, dexamethasone) ակնակաթիլներ (դեղակախույթ) 3մգ/մլ + 1մգ/մլ, 5մլ պլաստիկե սրվակ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100մլ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օշարակ 4,6մգ/5մլ + 5,75մգ/5մլ, 125մլ ապակե շշիկ և չափիչ բաժակ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 ներարկման 300մգ/մլ, 5մլ ամպուլ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Promethazine լուծույթ ն/ե և մ/մ ներարկման, 25մգ/մլ, 2մլ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ներարկման 5մգ/մլ, 100մլ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անջուր glucose anhydrous, լուծույթ կաթիլաներարկման, 50մգ/մլ, 500մլ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անջուր glucose anhydrous, լուծույթ կաթիլաներարկման, 50մգ/մլ, 250մլ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անջուր glucose anhydrous, լուծույթ կաթիլաներարկման, 100մգ/մլ, 200մլ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glucose ներարկման լուծույթ ն/ե 40% -5.0 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calcium chloride լուծույթ ներարկման 100մգ/մլ, 5մլ ամպուլ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100մլ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200մլ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ուծույթ, կաթիլաներարկման 84մգ/մլ, 20մլ ապակե սրվակ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 և մ/մ ներարկման 10մգ/մլ, 1մլ
*Դեղերի տեղափոխումը, պահեստավորումը և պահպանումը պետք է իրականացվի համաձայն «Դեղերի մասին» օրենքի 22-րդ հոդվածով սահմանված պահանջների: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ամպ.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մագնեզ.հիդրօքս.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10%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 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3մգ/գ+1մգ/գ 3,5գ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3մգ/մլ+1մգ/մլ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