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Շչակների ձեռքբերման նպատակով ՀՀԱՄՄՀ-ԷԱՃԱՊՁԲ-25/17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Շչակների ձեռքբերման նպատակով ՀՀԱՄՄՀ-ԷԱՃԱՊՁԲ-25/17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C-40Е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ճնշման մակարդակը առանցքից մեկ մետր հեռավորության վրա ոչ պակաս քան 120+/-20% ԴԲ:
Ձայնի մաքրության տատանում 400-450 ՀՑ:
Էլեկտրամատակարարման հաճախականություն 45-55 ՀՑ:
Հոսանքի լարում 380+/-10%:
Պտույտի արագությունը մեկ րոպեում 2800-3200:
Ընդհանուր չափեր, 700-800  մմ:
Բարձրությունը  500-600 մմ:
Քաշը  ոչ ավել քան 70 կգ: Սարքն աշխատում է եռաֆազ հոսանքով:Տեղադրումը  իրականացվում է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Շչակ C-40Е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ճնշման մակարդակը առանցքից մեկ մետր հեռավորության վրա ԴԲ ոչ պակաս քան 120+/-20%:
Ձայնի մաքրության տատանում 400-500 ՀՑ:
Էլեկտրամատակարարման հաճախականություն 45-55 ՀՑ:
Հոսանքի լարում 220+/-10%:
Պտույտի արագությունը 2800-3200 պտույտ մեկ րոպեում:
Ընդհանուր չափեր 600-700 մմ:
Քաշ  ոչ ավել քան 60 կգ: Սարքն աշխատում է միաֆազ հոսանքով:Տեղադրումը  իրականացվում է  մատակարարի կողմից  անվճար: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համայքն, ըստ պատվիրատույի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(կամ՝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համայքն, ըստ պատվիրատույի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(կամ՝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