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1305"/>
        <w:gridCol w:w="1559"/>
        <w:gridCol w:w="5812"/>
        <w:gridCol w:w="708"/>
        <w:gridCol w:w="851"/>
        <w:gridCol w:w="992"/>
        <w:gridCol w:w="567"/>
        <w:gridCol w:w="709"/>
        <w:gridCol w:w="709"/>
        <w:gridCol w:w="1275"/>
      </w:tblGrid>
      <w:tr w:rsidR="00CE559A" w:rsidRPr="004538DF" w14:paraId="6E85B7DC" w14:textId="77777777" w:rsidTr="00FB05F9">
        <w:tc>
          <w:tcPr>
            <w:tcW w:w="15309" w:type="dxa"/>
            <w:gridSpan w:val="11"/>
          </w:tcPr>
          <w:p w14:paraId="1735302C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Ապրանքի</w:t>
            </w:r>
            <w:proofErr w:type="spellEnd"/>
          </w:p>
        </w:tc>
      </w:tr>
      <w:tr w:rsidR="00CE559A" w:rsidRPr="004538DF" w14:paraId="161B79CA" w14:textId="77777777" w:rsidTr="006F586C">
        <w:trPr>
          <w:trHeight w:val="219"/>
        </w:trPr>
        <w:tc>
          <w:tcPr>
            <w:tcW w:w="822" w:type="dxa"/>
            <w:vMerge w:val="restart"/>
            <w:vAlign w:val="center"/>
          </w:tcPr>
          <w:p w14:paraId="1AEB75C0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305" w:type="dxa"/>
            <w:vMerge w:val="restart"/>
            <w:vAlign w:val="center"/>
          </w:tcPr>
          <w:p w14:paraId="5610FFEB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559" w:type="dxa"/>
            <w:vMerge w:val="restart"/>
            <w:vAlign w:val="center"/>
          </w:tcPr>
          <w:p w14:paraId="6536CAE9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5812" w:type="dxa"/>
            <w:vMerge w:val="restart"/>
            <w:vAlign w:val="center"/>
          </w:tcPr>
          <w:p w14:paraId="0213461B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08" w:type="dxa"/>
            <w:vMerge w:val="restart"/>
            <w:vAlign w:val="center"/>
          </w:tcPr>
          <w:p w14:paraId="38753E25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04DDDE19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4E9E2898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14:paraId="24881BF3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693" w:type="dxa"/>
            <w:gridSpan w:val="3"/>
            <w:vAlign w:val="center"/>
          </w:tcPr>
          <w:p w14:paraId="14A4ECC2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FB05F9" w:rsidRPr="004538DF" w14:paraId="30BFF578" w14:textId="77777777" w:rsidTr="006F586C">
        <w:trPr>
          <w:trHeight w:val="445"/>
        </w:trPr>
        <w:tc>
          <w:tcPr>
            <w:tcW w:w="822" w:type="dxa"/>
            <w:vMerge/>
            <w:vAlign w:val="center"/>
          </w:tcPr>
          <w:p w14:paraId="371BED69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05" w:type="dxa"/>
            <w:vMerge/>
            <w:vAlign w:val="center"/>
          </w:tcPr>
          <w:p w14:paraId="456FA35F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6DB3F43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812" w:type="dxa"/>
            <w:vMerge/>
            <w:vAlign w:val="center"/>
          </w:tcPr>
          <w:p w14:paraId="0416DFAF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7C8FF717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3A07283D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3F9F81CE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654386EA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A9B98FF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709" w:type="dxa"/>
            <w:vAlign w:val="center"/>
          </w:tcPr>
          <w:p w14:paraId="6E494E3E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275" w:type="dxa"/>
            <w:vAlign w:val="center"/>
          </w:tcPr>
          <w:p w14:paraId="0D4B980A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>***</w:t>
            </w:r>
          </w:p>
          <w:p w14:paraId="28146052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B1205B" w:rsidRPr="004538DF" w14:paraId="7CF25020" w14:textId="77777777" w:rsidTr="003B0E98">
        <w:trPr>
          <w:trHeight w:val="2125"/>
        </w:trPr>
        <w:tc>
          <w:tcPr>
            <w:tcW w:w="822" w:type="dxa"/>
            <w:vAlign w:val="center"/>
          </w:tcPr>
          <w:p w14:paraId="0A44CF23" w14:textId="37664ABF" w:rsidR="00B1205B" w:rsidRDefault="00554B69" w:rsidP="00B120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305" w:type="dxa"/>
            <w:vAlign w:val="center"/>
          </w:tcPr>
          <w:p w14:paraId="0CCB196E" w14:textId="442BC411" w:rsidR="00B1205B" w:rsidRPr="006F586C" w:rsidRDefault="00B1205B" w:rsidP="00B120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86C">
              <w:rPr>
                <w:rFonts w:ascii="GHEA Grapalat" w:hAnsi="GHEA Grapalat"/>
                <w:sz w:val="16"/>
                <w:szCs w:val="16"/>
              </w:rPr>
              <w:t>79821170/50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559" w:type="dxa"/>
            <w:vAlign w:val="center"/>
          </w:tcPr>
          <w:p w14:paraId="585981CE" w14:textId="77777777" w:rsidR="00B1205B" w:rsidRDefault="00B1205B" w:rsidP="00B120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F586C">
              <w:rPr>
                <w:rFonts w:ascii="GHEA Grapalat" w:hAnsi="GHEA Grapalat"/>
                <w:sz w:val="16"/>
                <w:szCs w:val="16"/>
              </w:rPr>
              <w:t>տպագրական</w:t>
            </w:r>
            <w:proofErr w:type="spellEnd"/>
            <w:r w:rsidRPr="006F586C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6F586C">
              <w:rPr>
                <w:rFonts w:ascii="GHEA Grapalat" w:hAnsi="GHEA Grapalat"/>
                <w:sz w:val="16"/>
                <w:szCs w:val="16"/>
              </w:rPr>
              <w:t>առաքման</w:t>
            </w:r>
            <w:proofErr w:type="spellEnd"/>
            <w:r w:rsidRPr="006F586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F586C">
              <w:rPr>
                <w:rFonts w:ascii="GHEA Grapalat" w:hAnsi="GHEA Grapalat"/>
                <w:sz w:val="16"/>
                <w:szCs w:val="16"/>
              </w:rPr>
              <w:t>ծառայություններ</w:t>
            </w:r>
            <w:proofErr w:type="spellEnd"/>
          </w:p>
          <w:p w14:paraId="669B4EC6" w14:textId="186EC976" w:rsidR="00B1205B" w:rsidRPr="006F586C" w:rsidRDefault="00B1205B" w:rsidP="00B120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նոթատետր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5812" w:type="dxa"/>
            <w:vAlign w:val="center"/>
          </w:tcPr>
          <w:p w14:paraId="0747A8EC" w14:textId="6854E348" w:rsidR="00B1205B" w:rsidRPr="00050E67" w:rsidRDefault="00B1205B" w:rsidP="00B120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Թերթերի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՝ 60,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չափսերը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` 14,5x20,0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սմ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սահմանային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շեղումը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` ±2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Միջուկի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տպագրությունը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՝ 1+0,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օֆսեթ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եղանակով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Թուղթը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՝ 70 գ/մ²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օֆսեթ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Կազմը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՝ 350 գ/մ²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ֆուտբորտ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թղթից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  <w:lang w:val="ru-RU"/>
              </w:rPr>
              <w:t>գույնը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  <w:lang w:val="ru-RU"/>
              </w:rPr>
              <w:t>սպիտակ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կազմի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տպագրությունը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՝ 4+0,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դիմերեսին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r w:rsidRPr="00050E67">
              <w:rPr>
                <w:rFonts w:ascii="GHEA Grapalat" w:hAnsi="GHEA Grapalat"/>
                <w:sz w:val="18"/>
                <w:szCs w:val="18"/>
                <w:lang w:val="ru-RU"/>
              </w:rPr>
              <w:t>ՀԿԱԾ</w:t>
            </w:r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  <w:lang w:val="ru-RU"/>
              </w:rPr>
              <w:t>տարբերանշանը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և </w:t>
            </w:r>
            <w:r w:rsidRPr="00050E67">
              <w:rPr>
                <w:rFonts w:ascii="GHEA Grapalat" w:hAnsi="GHEA Grapalat"/>
                <w:sz w:val="18"/>
                <w:szCs w:val="18"/>
                <w:lang w:val="ru-RU"/>
              </w:rPr>
              <w:t>ՀԱՐԿԱԴԻՐ</w:t>
            </w:r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50E67">
              <w:rPr>
                <w:rFonts w:ascii="GHEA Grapalat" w:hAnsi="GHEA Grapalat"/>
                <w:sz w:val="18"/>
                <w:szCs w:val="18"/>
                <w:lang w:val="ru-RU"/>
              </w:rPr>
              <w:t>ԿԱՏԱՐՈՒՄՆ</w:t>
            </w:r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50E67">
              <w:rPr>
                <w:rFonts w:ascii="GHEA Grapalat" w:hAnsi="GHEA Grapalat"/>
                <w:sz w:val="18"/>
                <w:szCs w:val="18"/>
                <w:lang w:val="ru-RU"/>
              </w:rPr>
              <w:t>ԱՊԱՀՈՎՈՂ</w:t>
            </w:r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50E67">
              <w:rPr>
                <w:rFonts w:ascii="GHEA Grapalat" w:hAnsi="GHEA Grapalat"/>
                <w:sz w:val="18"/>
                <w:szCs w:val="18"/>
                <w:lang w:val="ru-RU"/>
              </w:rPr>
              <w:t>ԾԱՌԱՅՈՒԹՅՈՒՆ</w:t>
            </w:r>
            <w:r w:rsidRPr="00050E67">
              <w:rPr>
                <w:rFonts w:ascii="GHEA Grapalat" w:hAnsi="GHEA Grapalat"/>
                <w:sz w:val="18"/>
                <w:szCs w:val="18"/>
              </w:rPr>
              <w:t xml:space="preserve">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գրվածքը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Կազմման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եղանակը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վերին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եզրին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մետաղյա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զսպանակ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էջերի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գույնը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սպիտակ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չափսերը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՝ 13,0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սմ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երկարությամբ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, 1,0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սմ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տրամագծով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սահմանային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շեղումը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` ±3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սմ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Տպագրությունն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իրականացնել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համաձայն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բնութագրի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պատվիրատուի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տրամադրած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էլեկտրոնային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ֆայլի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և/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բնագրանմուշի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Նկարին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համապատասխան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6F29FC83" w14:textId="5675E292" w:rsidR="00B1205B" w:rsidRPr="00050E67" w:rsidRDefault="00B1205B" w:rsidP="00B1205B">
            <w:pPr>
              <w:rPr>
                <w:rFonts w:ascii="GHEA Grapalat" w:hAnsi="GHEA Grapalat"/>
                <w:sz w:val="18"/>
                <w:szCs w:val="18"/>
              </w:rPr>
            </w:pPr>
            <w:r w:rsidRPr="00050E67">
              <w:rPr>
                <w:noProof/>
                <w:sz w:val="18"/>
                <w:szCs w:val="18"/>
              </w:rPr>
              <w:drawing>
                <wp:inline distT="0" distB="0" distL="0" distR="0" wp14:anchorId="0AD60D92" wp14:editId="4AEBF2A9">
                  <wp:extent cx="866775" cy="1289165"/>
                  <wp:effectExtent l="0" t="0" r="0" b="635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562" cy="1290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vAlign w:val="center"/>
          </w:tcPr>
          <w:p w14:paraId="38C90DB9" w14:textId="149CDB0F" w:rsidR="00B1205B" w:rsidRPr="004538DF" w:rsidRDefault="00B1205B" w:rsidP="00B1205B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vAlign w:val="center"/>
          </w:tcPr>
          <w:p w14:paraId="14204DD9" w14:textId="1C60740F" w:rsidR="00B1205B" w:rsidRPr="004538DF" w:rsidRDefault="00B1205B" w:rsidP="00B1205B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14:paraId="365736EE" w14:textId="1260887A" w:rsidR="00B1205B" w:rsidRPr="004538DF" w:rsidRDefault="00B1205B" w:rsidP="00B1205B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67" w:type="dxa"/>
            <w:vAlign w:val="center"/>
          </w:tcPr>
          <w:p w14:paraId="4AE30BAC" w14:textId="5FA94FAD" w:rsidR="00B1205B" w:rsidRDefault="00B1205B" w:rsidP="00B1205B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30</w:t>
            </w:r>
          </w:p>
        </w:tc>
        <w:tc>
          <w:tcPr>
            <w:tcW w:w="709" w:type="dxa"/>
            <w:vAlign w:val="center"/>
          </w:tcPr>
          <w:p w14:paraId="03439CB4" w14:textId="22005D71" w:rsidR="00B1205B" w:rsidRPr="004538DF" w:rsidRDefault="00B1205B" w:rsidP="00B1205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538DF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4538D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4538DF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4538D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709" w:type="dxa"/>
            <w:vAlign w:val="center"/>
          </w:tcPr>
          <w:p w14:paraId="53DF695A" w14:textId="22AC8DF7" w:rsidR="00B1205B" w:rsidRDefault="00B1205B" w:rsidP="00B1205B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30</w:t>
            </w:r>
          </w:p>
        </w:tc>
        <w:tc>
          <w:tcPr>
            <w:tcW w:w="1275" w:type="dxa"/>
            <w:vAlign w:val="center"/>
          </w:tcPr>
          <w:p w14:paraId="3CD971DF" w14:textId="47DF4686" w:rsidR="00B1205B" w:rsidRPr="004538DF" w:rsidRDefault="00B1205B" w:rsidP="00B1205B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***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Ապրանքները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կմատակարարվեն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համապատասխան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ֆինանսական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միջոցներ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նախատեսվելուց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հետո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30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օրացուցային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օրվա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ընթացքում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,</w:t>
            </w: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բայց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ոչ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ուշ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քան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1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0</w:t>
            </w: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.12.202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թ.</w:t>
            </w:r>
          </w:p>
        </w:tc>
      </w:tr>
      <w:tr w:rsidR="00B1205B" w:rsidRPr="004538DF" w14:paraId="2C143C51" w14:textId="77777777" w:rsidTr="00676C2D">
        <w:trPr>
          <w:trHeight w:val="566"/>
        </w:trPr>
        <w:tc>
          <w:tcPr>
            <w:tcW w:w="822" w:type="dxa"/>
            <w:vAlign w:val="center"/>
          </w:tcPr>
          <w:p w14:paraId="63636AB3" w14:textId="6A4E444C" w:rsidR="00B1205B" w:rsidRDefault="00554B69" w:rsidP="00B120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305" w:type="dxa"/>
            <w:vAlign w:val="center"/>
          </w:tcPr>
          <w:p w14:paraId="780134B5" w14:textId="47FD5E1A" w:rsidR="00B1205B" w:rsidRPr="006F586C" w:rsidRDefault="00B1205B" w:rsidP="00B120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586C">
              <w:rPr>
                <w:rFonts w:ascii="GHEA Grapalat" w:hAnsi="GHEA Grapalat"/>
                <w:sz w:val="16"/>
                <w:szCs w:val="16"/>
              </w:rPr>
              <w:t>79821170/50</w:t>
            </w: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559" w:type="dxa"/>
            <w:vAlign w:val="center"/>
          </w:tcPr>
          <w:p w14:paraId="08204AC1" w14:textId="77777777" w:rsidR="00B1205B" w:rsidRDefault="00B1205B" w:rsidP="00B120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F586C">
              <w:rPr>
                <w:rFonts w:ascii="GHEA Grapalat" w:hAnsi="GHEA Grapalat"/>
                <w:sz w:val="16"/>
                <w:szCs w:val="16"/>
              </w:rPr>
              <w:t>տպագրական</w:t>
            </w:r>
            <w:proofErr w:type="spellEnd"/>
            <w:r w:rsidRPr="006F586C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6F586C">
              <w:rPr>
                <w:rFonts w:ascii="GHEA Grapalat" w:hAnsi="GHEA Grapalat"/>
                <w:sz w:val="16"/>
                <w:szCs w:val="16"/>
              </w:rPr>
              <w:t>առաքման</w:t>
            </w:r>
            <w:proofErr w:type="spellEnd"/>
            <w:r w:rsidRPr="006F586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F586C">
              <w:rPr>
                <w:rFonts w:ascii="GHEA Grapalat" w:hAnsi="GHEA Grapalat"/>
                <w:sz w:val="16"/>
                <w:szCs w:val="16"/>
              </w:rPr>
              <w:t>ծառայություններ</w:t>
            </w:r>
            <w:proofErr w:type="spellEnd"/>
          </w:p>
          <w:p w14:paraId="6150023B" w14:textId="59E08E67" w:rsidR="00B1205B" w:rsidRPr="006F586C" w:rsidRDefault="00B1205B" w:rsidP="00B120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նոթատետր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5812" w:type="dxa"/>
            <w:vAlign w:val="center"/>
          </w:tcPr>
          <w:p w14:paraId="4BAE9B7D" w14:textId="7FF5DB8E" w:rsidR="00B1205B" w:rsidRPr="00050E67" w:rsidRDefault="00B1205B" w:rsidP="00B120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Թերթերի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՝ 60,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չափսերը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` 14,5x20,0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սմ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սահմանային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շեղումը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` ±2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Միջուկի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տպագրությունը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՝ 1+0,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օֆսեթ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եղանակով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Թուղթը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՝ 70 գ/մ²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օֆսեթ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Կազմը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՝ 350 գ/մ²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ֆուտբորտ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թղթից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  <w:lang w:val="ru-RU"/>
              </w:rPr>
              <w:t>գույնը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  <w:lang w:val="ru-RU"/>
              </w:rPr>
              <w:t>մուգ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  <w:lang w:val="ru-RU"/>
              </w:rPr>
              <w:t>կապույտ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կազմի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տպագրությունը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՝ 4+0,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դիմերեսին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r w:rsidRPr="00050E67">
              <w:rPr>
                <w:rFonts w:ascii="GHEA Grapalat" w:hAnsi="GHEA Grapalat"/>
                <w:sz w:val="18"/>
                <w:szCs w:val="18"/>
                <w:lang w:val="ru-RU"/>
              </w:rPr>
              <w:t>ՀԿԱԾ</w:t>
            </w:r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  <w:lang w:val="ru-RU"/>
              </w:rPr>
              <w:t>տարբերանշանը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և </w:t>
            </w:r>
            <w:r w:rsidRPr="00050E67">
              <w:rPr>
                <w:rFonts w:ascii="GHEA Grapalat" w:hAnsi="GHEA Grapalat"/>
                <w:sz w:val="18"/>
                <w:szCs w:val="18"/>
                <w:lang w:val="ru-RU"/>
              </w:rPr>
              <w:t>ՀԱՐԿԱԴԻՐ</w:t>
            </w:r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50E67">
              <w:rPr>
                <w:rFonts w:ascii="GHEA Grapalat" w:hAnsi="GHEA Grapalat"/>
                <w:sz w:val="18"/>
                <w:szCs w:val="18"/>
                <w:lang w:val="ru-RU"/>
              </w:rPr>
              <w:t>ԿԱՏԱՐՈՒՄՆ</w:t>
            </w:r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50E67">
              <w:rPr>
                <w:rFonts w:ascii="GHEA Grapalat" w:hAnsi="GHEA Grapalat"/>
                <w:sz w:val="18"/>
                <w:szCs w:val="18"/>
                <w:lang w:val="ru-RU"/>
              </w:rPr>
              <w:t>ԱՊԱՀՈՎՈՂ</w:t>
            </w:r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50E67">
              <w:rPr>
                <w:rFonts w:ascii="GHEA Grapalat" w:hAnsi="GHEA Grapalat"/>
                <w:sz w:val="18"/>
                <w:szCs w:val="18"/>
                <w:lang w:val="ru-RU"/>
              </w:rPr>
              <w:t>ԾԱՌԱՅՈՒԹՅՈՒՆ</w:t>
            </w:r>
            <w:r w:rsidRPr="00050E67">
              <w:rPr>
                <w:rFonts w:ascii="GHEA Grapalat" w:hAnsi="GHEA Grapalat"/>
                <w:sz w:val="18"/>
                <w:szCs w:val="18"/>
              </w:rPr>
              <w:t xml:space="preserve">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գրվածքը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Կազմման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եղանակը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վերին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եզրին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մետաղյա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զսպանակ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էջերի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գույնը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սպիտակ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չափսերը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՝ 13,0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սմ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երկարությամբ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, 1,0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սմ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տրամագծով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սահմանային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շեղումը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` ±3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սմ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Տպագրությունն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իրականացնել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համաձայն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բնութագրի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պատվիրատուի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տրամադրած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էլեկտրոնային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ֆայլի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և/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բնագրանմուշի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։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Նկարին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</w:rPr>
              <w:t>համապատասխան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</w:rPr>
              <w:t>:</w:t>
            </w:r>
          </w:p>
          <w:p w14:paraId="557282A6" w14:textId="048FE5FA" w:rsidR="00B1205B" w:rsidRPr="00050E67" w:rsidRDefault="00B1205B" w:rsidP="00B1205B">
            <w:pPr>
              <w:rPr>
                <w:rFonts w:ascii="GHEA Grapalat" w:hAnsi="GHEA Grapalat"/>
                <w:sz w:val="18"/>
                <w:szCs w:val="18"/>
              </w:rPr>
            </w:pPr>
            <w:r w:rsidRPr="00050E67">
              <w:rPr>
                <w:noProof/>
                <w:sz w:val="18"/>
                <w:szCs w:val="18"/>
              </w:rPr>
              <w:drawing>
                <wp:inline distT="0" distB="0" distL="0" distR="0" wp14:anchorId="1F7659F3" wp14:editId="1A65869D">
                  <wp:extent cx="866775" cy="1289165"/>
                  <wp:effectExtent l="0" t="0" r="0" b="635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562" cy="1290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vAlign w:val="center"/>
          </w:tcPr>
          <w:p w14:paraId="250B05C1" w14:textId="60178321" w:rsidR="00B1205B" w:rsidRPr="004538DF" w:rsidRDefault="00B1205B" w:rsidP="00B1205B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vAlign w:val="center"/>
          </w:tcPr>
          <w:p w14:paraId="32E882B9" w14:textId="32144652" w:rsidR="00B1205B" w:rsidRPr="004538DF" w:rsidRDefault="00B1205B" w:rsidP="00B1205B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14:paraId="1CEBC33C" w14:textId="3B511EB8" w:rsidR="00B1205B" w:rsidRPr="004538DF" w:rsidRDefault="00B1205B" w:rsidP="00B1205B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67" w:type="dxa"/>
            <w:vAlign w:val="center"/>
          </w:tcPr>
          <w:p w14:paraId="1BAD87FA" w14:textId="7414683B" w:rsidR="00B1205B" w:rsidRPr="00217F21" w:rsidRDefault="00B1205B" w:rsidP="00B1205B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30</w:t>
            </w:r>
          </w:p>
        </w:tc>
        <w:tc>
          <w:tcPr>
            <w:tcW w:w="709" w:type="dxa"/>
            <w:vAlign w:val="center"/>
          </w:tcPr>
          <w:p w14:paraId="6B46379E" w14:textId="47BA32DC" w:rsidR="00B1205B" w:rsidRPr="004538DF" w:rsidRDefault="00B1205B" w:rsidP="00B1205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538DF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4538D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4538DF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4538D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709" w:type="dxa"/>
            <w:vAlign w:val="center"/>
          </w:tcPr>
          <w:p w14:paraId="7FD09245" w14:textId="02635435" w:rsidR="00B1205B" w:rsidRDefault="00B1205B" w:rsidP="00B1205B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30</w:t>
            </w:r>
          </w:p>
        </w:tc>
        <w:tc>
          <w:tcPr>
            <w:tcW w:w="1275" w:type="dxa"/>
            <w:vAlign w:val="center"/>
          </w:tcPr>
          <w:p w14:paraId="7F88543A" w14:textId="24372158" w:rsidR="00B1205B" w:rsidRPr="004538DF" w:rsidRDefault="00B1205B" w:rsidP="00B1205B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***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Ապրանքները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կմատակարարվեն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համապատասխան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ֆինանսական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միջոցներ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նախատեսվելուց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հետո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30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օրացուցային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օրվա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ընթացքում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,</w:t>
            </w: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բայց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ոչ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ուշ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քան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1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0</w:t>
            </w: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.12.202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թ.</w:t>
            </w:r>
          </w:p>
        </w:tc>
      </w:tr>
      <w:tr w:rsidR="00B1205B" w:rsidRPr="004538DF" w14:paraId="6436F2EA" w14:textId="77777777" w:rsidTr="00050E67">
        <w:trPr>
          <w:trHeight w:val="551"/>
        </w:trPr>
        <w:tc>
          <w:tcPr>
            <w:tcW w:w="822" w:type="dxa"/>
            <w:vAlign w:val="center"/>
          </w:tcPr>
          <w:p w14:paraId="31FE92B8" w14:textId="579EF951" w:rsidR="00B1205B" w:rsidRDefault="00554B69" w:rsidP="00B120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3</w:t>
            </w:r>
          </w:p>
        </w:tc>
        <w:tc>
          <w:tcPr>
            <w:tcW w:w="1305" w:type="dxa"/>
            <w:vAlign w:val="center"/>
          </w:tcPr>
          <w:p w14:paraId="0E4F7975" w14:textId="64898833" w:rsidR="00B1205B" w:rsidRPr="006068CF" w:rsidRDefault="00B1205B" w:rsidP="00B120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68CF">
              <w:rPr>
                <w:rFonts w:ascii="GHEA Grapalat" w:hAnsi="GHEA Grapalat"/>
                <w:sz w:val="16"/>
                <w:szCs w:val="16"/>
              </w:rPr>
              <w:t>30199730/501</w:t>
            </w:r>
          </w:p>
        </w:tc>
        <w:tc>
          <w:tcPr>
            <w:tcW w:w="1559" w:type="dxa"/>
            <w:vAlign w:val="center"/>
          </w:tcPr>
          <w:p w14:paraId="19F34477" w14:textId="3F9C4CA0" w:rsidR="00B1205B" w:rsidRPr="006F586C" w:rsidRDefault="00B1205B" w:rsidP="00B120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068CF">
              <w:rPr>
                <w:rFonts w:ascii="GHEA Grapalat" w:hAnsi="GHEA Grapalat"/>
                <w:sz w:val="16"/>
                <w:szCs w:val="16"/>
              </w:rPr>
              <w:t>այցեքարտեր</w:t>
            </w:r>
            <w:proofErr w:type="spellEnd"/>
          </w:p>
        </w:tc>
        <w:tc>
          <w:tcPr>
            <w:tcW w:w="5812" w:type="dxa"/>
            <w:vAlign w:val="center"/>
          </w:tcPr>
          <w:p w14:paraId="78C90E8C" w14:textId="77777777" w:rsidR="00B1205B" w:rsidRPr="00050E67" w:rsidRDefault="00B1205B" w:rsidP="00B1205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50E67">
              <w:rPr>
                <w:rFonts w:ascii="GHEA Grapalat" w:hAnsi="GHEA Grapalat"/>
                <w:sz w:val="18"/>
                <w:szCs w:val="18"/>
                <w:lang w:val="hy-AM"/>
              </w:rPr>
              <w:t xml:space="preserve">Այցեքարտ երկկողմանի տպագրված տեղային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  <w:lang w:val="hy-AM"/>
              </w:rPr>
              <w:t>լաքապատումով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  <w:lang w:val="hy-AM"/>
              </w:rPr>
              <w:t xml:space="preserve">, երկկողմանի թավշյա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  <w:lang w:val="hy-AM"/>
              </w:rPr>
              <w:t>լամինացիա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  <w:lang w:val="hy-AM"/>
              </w:rPr>
              <w:t xml:space="preserve">: </w:t>
            </w:r>
          </w:p>
          <w:p w14:paraId="54401A80" w14:textId="77777777" w:rsidR="00B1205B" w:rsidRPr="00050E67" w:rsidRDefault="00B1205B" w:rsidP="00B1205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50E67">
              <w:rPr>
                <w:rFonts w:ascii="GHEA Grapalat" w:hAnsi="GHEA Grapalat"/>
                <w:sz w:val="18"/>
                <w:szCs w:val="18"/>
                <w:lang w:val="hy-AM"/>
              </w:rPr>
              <w:t xml:space="preserve">Թղթի տեսակը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  <w:lang w:val="hy-AM"/>
              </w:rPr>
              <w:t>xerox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  <w:lang w:val="hy-AM"/>
              </w:rPr>
              <w:t>colotech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  <w:lang w:val="hy-AM"/>
              </w:rPr>
              <w:t xml:space="preserve"> 300գ/մ</w:t>
            </w:r>
            <w:r w:rsidRPr="00050E67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 xml:space="preserve">2 </w:t>
            </w:r>
            <w:r w:rsidRPr="00050E67">
              <w:rPr>
                <w:rFonts w:ascii="GHEA Grapalat" w:hAnsi="GHEA Grapalat"/>
                <w:sz w:val="18"/>
                <w:szCs w:val="18"/>
                <w:lang w:val="hy-AM"/>
              </w:rPr>
              <w:t>կամ համարժեք:</w:t>
            </w:r>
          </w:p>
          <w:p w14:paraId="3A459444" w14:textId="09CF30EF" w:rsidR="00B1205B" w:rsidRPr="00050E67" w:rsidRDefault="00B1205B" w:rsidP="00B1205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50E67">
              <w:rPr>
                <w:rFonts w:ascii="GHEA Grapalat" w:hAnsi="GHEA Grapalat"/>
                <w:sz w:val="18"/>
                <w:szCs w:val="18"/>
                <w:lang w:val="hy-AM"/>
              </w:rPr>
              <w:t xml:space="preserve">Քանակը </w:t>
            </w:r>
            <w:r w:rsidR="00846DD5" w:rsidRPr="00846DD5">
              <w:rPr>
                <w:rFonts w:ascii="GHEA Grapalat" w:hAnsi="GHEA Grapalat"/>
                <w:sz w:val="18"/>
                <w:szCs w:val="18"/>
                <w:lang w:val="hy-AM"/>
              </w:rPr>
              <w:t>125</w:t>
            </w:r>
            <w:r w:rsidRPr="00050E67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հատ, այդ թվում՝ </w:t>
            </w:r>
            <w:r w:rsidR="00846DD5" w:rsidRPr="00846DD5">
              <w:rPr>
                <w:rFonts w:ascii="GHEA Grapalat" w:hAnsi="GHEA Grapalat"/>
                <w:sz w:val="18"/>
                <w:szCs w:val="18"/>
                <w:lang w:val="hy-AM"/>
              </w:rPr>
              <w:t>75</w:t>
            </w:r>
            <w:r w:rsidRPr="00050E67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հատը՝ մեկ անվանում, </w:t>
            </w:r>
            <w:r w:rsidR="00846DD5" w:rsidRPr="00846DD5">
              <w:rPr>
                <w:rFonts w:ascii="GHEA Grapalat" w:hAnsi="GHEA Grapalat"/>
                <w:sz w:val="18"/>
                <w:szCs w:val="18"/>
                <w:lang w:val="hy-AM"/>
              </w:rPr>
              <w:t>50</w:t>
            </w:r>
            <w:r w:rsidRPr="00050E67">
              <w:rPr>
                <w:rFonts w:ascii="GHEA Grapalat" w:hAnsi="GHEA Grapalat"/>
                <w:sz w:val="18"/>
                <w:szCs w:val="18"/>
                <w:lang w:val="hy-AM"/>
              </w:rPr>
              <w:t xml:space="preserve"> հատը </w:t>
            </w:r>
            <w:r w:rsidR="00846DD5" w:rsidRPr="00846DD5">
              <w:rPr>
                <w:rFonts w:ascii="GHEA Grapalat" w:hAnsi="GHEA Grapalat"/>
                <w:sz w:val="18"/>
                <w:szCs w:val="18"/>
                <w:lang w:val="hy-AM"/>
              </w:rPr>
              <w:t>երկրորդ</w:t>
            </w:r>
            <w:r w:rsidRPr="00050E67">
              <w:rPr>
                <w:rFonts w:ascii="GHEA Grapalat" w:hAnsi="GHEA Grapalat"/>
                <w:sz w:val="18"/>
                <w:szCs w:val="18"/>
                <w:lang w:val="hy-AM"/>
              </w:rPr>
              <w:t xml:space="preserve"> անվանում:</w:t>
            </w:r>
          </w:p>
          <w:p w14:paraId="1A55C088" w14:textId="0644CD3D" w:rsidR="00B1205B" w:rsidRPr="00050E67" w:rsidRDefault="00B1205B" w:rsidP="00B1205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50E67">
              <w:rPr>
                <w:rFonts w:ascii="GHEA Grapalat" w:hAnsi="GHEA Grapalat"/>
                <w:sz w:val="18"/>
                <w:szCs w:val="18"/>
                <w:lang w:val="hy-AM"/>
              </w:rPr>
              <w:t>Լեզուն՝ հայերեն</w:t>
            </w:r>
            <w:r w:rsidR="00846DD5" w:rsidRPr="00846DD5">
              <w:rPr>
                <w:rFonts w:ascii="GHEA Grapalat" w:hAnsi="GHEA Grapalat"/>
                <w:sz w:val="18"/>
                <w:szCs w:val="18"/>
                <w:lang w:val="hy-AM"/>
              </w:rPr>
              <w:t>, ռուսերեն</w:t>
            </w:r>
            <w:r w:rsidRPr="00050E67">
              <w:rPr>
                <w:rFonts w:ascii="GHEA Grapalat" w:hAnsi="GHEA Grapalat"/>
                <w:sz w:val="18"/>
                <w:szCs w:val="18"/>
                <w:lang w:val="hy-AM"/>
              </w:rPr>
              <w:t xml:space="preserve"> և անգլերեն:</w:t>
            </w:r>
          </w:p>
          <w:p w14:paraId="66C7F45A" w14:textId="77777777" w:rsidR="00B1205B" w:rsidRPr="00050E67" w:rsidRDefault="00B1205B" w:rsidP="00B1205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050E67">
              <w:rPr>
                <w:rFonts w:ascii="GHEA Grapalat" w:hAnsi="GHEA Grapalat"/>
                <w:sz w:val="18"/>
                <w:szCs w:val="18"/>
                <w:lang w:val="hy-AM"/>
              </w:rPr>
              <w:t>Այցեքարտի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  <w:lang w:val="hy-AM"/>
              </w:rPr>
              <w:t xml:space="preserve"> չափսերը՝ 5.5x9 սմ:</w:t>
            </w:r>
          </w:p>
          <w:p w14:paraId="1FF5FD75" w14:textId="7FBB828F" w:rsidR="00B1205B" w:rsidRPr="00050E67" w:rsidRDefault="00B1205B" w:rsidP="00B1205B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050E67">
              <w:rPr>
                <w:rFonts w:ascii="GHEA Grapalat" w:hAnsi="GHEA Grapalat"/>
                <w:sz w:val="18"/>
                <w:szCs w:val="18"/>
                <w:lang w:val="hy-AM"/>
              </w:rPr>
              <w:t>Այցեքարտի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  <w:lang w:val="hy-AM"/>
              </w:rPr>
              <w:t xml:space="preserve"> բովանդակությունը /գրված նյութը՝ հայերեն</w:t>
            </w:r>
            <w:r w:rsidR="00846DD5" w:rsidRPr="00846DD5">
              <w:rPr>
                <w:rFonts w:ascii="GHEA Grapalat" w:hAnsi="GHEA Grapalat"/>
                <w:sz w:val="18"/>
                <w:szCs w:val="18"/>
                <w:lang w:val="hy-AM"/>
              </w:rPr>
              <w:t>, ռուսերեն և անգլերեն</w:t>
            </w:r>
            <w:r w:rsidRPr="00050E67">
              <w:rPr>
                <w:rFonts w:ascii="GHEA Grapalat" w:hAnsi="GHEA Grapalat"/>
                <w:sz w:val="18"/>
                <w:szCs w:val="18"/>
                <w:lang w:val="hy-AM"/>
              </w:rPr>
              <w:t xml:space="preserve">/ տրամադրվում է պատվիրատուի կողմից, իսկ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  <w:lang w:val="hy-AM"/>
              </w:rPr>
              <w:t>դիզայնը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  <w:lang w:val="hy-AM"/>
              </w:rPr>
              <w:t xml:space="preserve">, գույնը,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  <w:lang w:val="hy-AM"/>
              </w:rPr>
              <w:t>տառատեսակը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  <w:lang w:val="hy-AM"/>
              </w:rPr>
              <w:t xml:space="preserve"> կատարվում է մատակարարի կողմից և նախապես համաձայնեցվում է պատվիրատուի հետ:</w:t>
            </w:r>
          </w:p>
          <w:p w14:paraId="3B094666" w14:textId="77777777" w:rsidR="00B1205B" w:rsidRPr="00050E67" w:rsidRDefault="00B1205B" w:rsidP="00B1205B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50E67">
              <w:rPr>
                <w:rFonts w:ascii="GHEA Grapalat" w:hAnsi="GHEA Grapalat"/>
                <w:sz w:val="18"/>
                <w:szCs w:val="18"/>
                <w:lang w:val="hy-AM"/>
              </w:rPr>
              <w:t>Լրացուցիչ տեղեկություններ ստանալու համար մասնակիցը կարող է դիմել՝ Հարկադիր կատարումն ապահովող ծառայություն:</w:t>
            </w:r>
          </w:p>
          <w:p w14:paraId="24963D3C" w14:textId="6DDE892C" w:rsidR="00B1205B" w:rsidRPr="00050E67" w:rsidRDefault="00B1205B" w:rsidP="00B1205B">
            <w:pPr>
              <w:pStyle w:val="a5"/>
              <w:tabs>
                <w:tab w:val="left" w:pos="353"/>
              </w:tabs>
              <w:spacing w:after="0"/>
              <w:jc w:val="both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050E67">
              <w:rPr>
                <w:rFonts w:ascii="GHEA Grapalat" w:hAnsi="GHEA Grapalat"/>
                <w:sz w:val="18"/>
                <w:szCs w:val="18"/>
                <w:lang w:val="hy-AM"/>
              </w:rPr>
              <w:t xml:space="preserve">Հասցե՝ ք. </w:t>
            </w:r>
            <w:proofErr w:type="spellStart"/>
            <w:r w:rsidRPr="00050E67">
              <w:rPr>
                <w:rFonts w:ascii="GHEA Grapalat" w:hAnsi="GHEA Grapalat"/>
                <w:sz w:val="18"/>
                <w:szCs w:val="18"/>
                <w:lang w:val="hy-AM"/>
              </w:rPr>
              <w:t>Երևան</w:t>
            </w:r>
            <w:proofErr w:type="spellEnd"/>
            <w:r w:rsidRPr="00050E67">
              <w:rPr>
                <w:rFonts w:ascii="GHEA Grapalat" w:hAnsi="GHEA Grapalat"/>
                <w:sz w:val="18"/>
                <w:szCs w:val="18"/>
                <w:lang w:val="hy-AM"/>
              </w:rPr>
              <w:t>, Հալաբյան 41/ա, 2-րդ հարկ (տնտեսական բաժին), հեռ. 060-71-34-28:</w:t>
            </w:r>
          </w:p>
        </w:tc>
        <w:tc>
          <w:tcPr>
            <w:tcW w:w="708" w:type="dxa"/>
            <w:vAlign w:val="center"/>
          </w:tcPr>
          <w:p w14:paraId="32B7DC86" w14:textId="32E199BF" w:rsidR="00B1205B" w:rsidRPr="00507BDA" w:rsidRDefault="00B1205B" w:rsidP="00B1205B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 w:rsidRPr="00A42D5E">
              <w:rPr>
                <w:rFonts w:ascii="GHEA Grapalat" w:hAnsi="GHEA Grapalat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vAlign w:val="center"/>
          </w:tcPr>
          <w:p w14:paraId="5293BD39" w14:textId="31036B51" w:rsidR="00B1205B" w:rsidRPr="00016B5A" w:rsidRDefault="00B1205B" w:rsidP="00B1205B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14:paraId="08CF048F" w14:textId="4EDA8A96" w:rsidR="00B1205B" w:rsidRPr="00050E67" w:rsidRDefault="00B1205B" w:rsidP="00B1205B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67" w:type="dxa"/>
            <w:vAlign w:val="center"/>
          </w:tcPr>
          <w:p w14:paraId="08EE950E" w14:textId="0AC7E896" w:rsidR="00B1205B" w:rsidRDefault="00B1205B" w:rsidP="00B1205B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125</w:t>
            </w:r>
          </w:p>
        </w:tc>
        <w:tc>
          <w:tcPr>
            <w:tcW w:w="709" w:type="dxa"/>
            <w:vAlign w:val="center"/>
          </w:tcPr>
          <w:p w14:paraId="43D8E8EB" w14:textId="3BE18909" w:rsidR="00B1205B" w:rsidRPr="00A42D5E" w:rsidRDefault="00B1205B" w:rsidP="00B1205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538DF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4538D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4538DF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4538D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709" w:type="dxa"/>
            <w:vAlign w:val="center"/>
          </w:tcPr>
          <w:p w14:paraId="736C4700" w14:textId="3C6283C4" w:rsidR="00B1205B" w:rsidRDefault="00B1205B" w:rsidP="00B1205B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125</w:t>
            </w:r>
          </w:p>
        </w:tc>
        <w:tc>
          <w:tcPr>
            <w:tcW w:w="1275" w:type="dxa"/>
            <w:vAlign w:val="center"/>
          </w:tcPr>
          <w:p w14:paraId="1BECBDB8" w14:textId="7E6AD174" w:rsidR="00B1205B" w:rsidRPr="003C6CC7" w:rsidRDefault="00B1205B" w:rsidP="00B1205B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***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Ապրանքները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կմատակարարվեն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համապատասխան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ֆինանսական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միջոցներ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նախատեսվելուց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հետո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30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օրացուցային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օրվա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ընթացքում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,</w:t>
            </w: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բայց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ոչ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ուշ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քան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1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0</w:t>
            </w: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.12.202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թ.</w:t>
            </w:r>
          </w:p>
        </w:tc>
      </w:tr>
      <w:tr w:rsidR="00270924" w:rsidRPr="004538DF" w14:paraId="244F1CD7" w14:textId="77777777" w:rsidTr="00050E67">
        <w:trPr>
          <w:trHeight w:val="551"/>
        </w:trPr>
        <w:tc>
          <w:tcPr>
            <w:tcW w:w="822" w:type="dxa"/>
            <w:vAlign w:val="center"/>
          </w:tcPr>
          <w:p w14:paraId="63235753" w14:textId="08CF6CE0" w:rsidR="00270924" w:rsidRDefault="00554B69" w:rsidP="0027092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305" w:type="dxa"/>
            <w:vAlign w:val="center"/>
          </w:tcPr>
          <w:p w14:paraId="5DD9F519" w14:textId="61E00E35" w:rsidR="00270924" w:rsidRDefault="00270924" w:rsidP="00270924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6068CF">
              <w:rPr>
                <w:rFonts w:ascii="GHEA Grapalat" w:hAnsi="GHEA Grapalat"/>
                <w:sz w:val="16"/>
                <w:szCs w:val="16"/>
              </w:rPr>
              <w:t>18931210/501</w:t>
            </w:r>
          </w:p>
        </w:tc>
        <w:tc>
          <w:tcPr>
            <w:tcW w:w="1559" w:type="dxa"/>
            <w:vAlign w:val="center"/>
          </w:tcPr>
          <w:p w14:paraId="0D9CBA25" w14:textId="6B8E0402" w:rsidR="00270924" w:rsidRDefault="00270924" w:rsidP="00270924">
            <w:pPr>
              <w:jc w:val="center"/>
              <w:rPr>
                <w:rFonts w:ascii="GHEA Grapalat" w:hAnsi="GHEA Grapalat" w:cs="Calibri"/>
                <w:sz w:val="20"/>
              </w:rPr>
            </w:pPr>
            <w:proofErr w:type="spellStart"/>
            <w:r w:rsidRPr="006068CF">
              <w:rPr>
                <w:rFonts w:ascii="GHEA Grapalat" w:hAnsi="GHEA Grapalat"/>
                <w:sz w:val="16"/>
                <w:szCs w:val="16"/>
              </w:rPr>
              <w:t>թղթյա</w:t>
            </w:r>
            <w:proofErr w:type="spellEnd"/>
            <w:r w:rsidRPr="006068C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068CF">
              <w:rPr>
                <w:rFonts w:ascii="GHEA Grapalat" w:hAnsi="GHEA Grapalat"/>
                <w:sz w:val="16"/>
                <w:szCs w:val="16"/>
              </w:rPr>
              <w:t>տոպրակներ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5B5F">
              <w:rPr>
                <w:rFonts w:ascii="GHEA Grapalat" w:hAnsi="GHEA Grapalat"/>
                <w:sz w:val="16"/>
              </w:rPr>
              <w:t>(</w:t>
            </w:r>
            <w:proofErr w:type="spellStart"/>
            <w:r w:rsidRPr="00925B5F">
              <w:rPr>
                <w:rFonts w:ascii="GHEA Grapalat" w:hAnsi="GHEA Grapalat"/>
                <w:sz w:val="16"/>
              </w:rPr>
              <w:t>մեծ</w:t>
            </w:r>
            <w:proofErr w:type="spellEnd"/>
            <w:r w:rsidRPr="00925B5F">
              <w:rPr>
                <w:rFonts w:ascii="GHEA Grapalat" w:hAnsi="GHEA Grapalat"/>
                <w:sz w:val="16"/>
              </w:rPr>
              <w:t>)</w:t>
            </w:r>
          </w:p>
        </w:tc>
        <w:tc>
          <w:tcPr>
            <w:tcW w:w="5812" w:type="dxa"/>
            <w:vAlign w:val="center"/>
          </w:tcPr>
          <w:p w14:paraId="509DCCCC" w14:textId="423CAB20" w:rsidR="00270924" w:rsidRPr="005C3952" w:rsidRDefault="00270924" w:rsidP="00270924">
            <w:pPr>
              <w:pStyle w:val="a5"/>
              <w:tabs>
                <w:tab w:val="left" w:pos="353"/>
              </w:tabs>
              <w:spacing w:after="0"/>
              <w:ind w:left="69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Տոպրակը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պատրաստված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մուգ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կապույտ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լամինացված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ստվարաթղթից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(300գր/մ2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խտությամբ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):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Տոպրակն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ունի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26.8-ից 27.8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սմ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երկարություն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, 12.1-ից 13.1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սմ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լայնություն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և 39.7-ից 40.7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սմ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բարձրություն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: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Տոպրակի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վերևամասում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ոսկեգույն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մետաղյա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օղակներ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են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որոնցից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ամրացված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են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տոպրակի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սև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գույնի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, 0.4-ից 0.6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սմ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հաստությամբ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պարանները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: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Տոպրակի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վերևամասում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ոսկեգույնով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պատկերված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է 5.3-ից 5.9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սմ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լայնություն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և 6.8-ից 7.5սմ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բարձրություն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ունեցող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ՀԿԱԾ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տարբերանշանը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որից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ներքև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հայերեն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ռուսերեն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անգլերեն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/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նախապես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համաձայնեցնել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պատվիրատուի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հետ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/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ոսկետառ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գրված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են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ՀԱՐԿԱԴԻՐ ԿԱՏԱՐՈՒՄՆ ԱՊԱՀՈՎՈՂ ԾԱՌԱՅՈՒԹՅՈՒՆ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բառերը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(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տառերի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բարձրությունը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՝ 0.5-ից 0.9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սմ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):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Տոպրակի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դարձերեսն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ունի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նույն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նկարագիրը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՝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ինչ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դիմերեսը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: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Տոպրակները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փաթեթավորված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են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ստվարաթղթով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: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Ապրանքի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արտաքին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տեսքը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համաձայնեցնել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պատվիրատուի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հետ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նախապես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:</w:t>
            </w:r>
          </w:p>
        </w:tc>
        <w:tc>
          <w:tcPr>
            <w:tcW w:w="708" w:type="dxa"/>
            <w:vAlign w:val="center"/>
          </w:tcPr>
          <w:p w14:paraId="50C68028" w14:textId="2C7DC1C5" w:rsidR="00270924" w:rsidRDefault="00270924" w:rsidP="00270924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A42D5E">
              <w:rPr>
                <w:rFonts w:ascii="GHEA Grapalat" w:hAnsi="GHEA Grapalat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vAlign w:val="center"/>
          </w:tcPr>
          <w:p w14:paraId="6A2F5466" w14:textId="7FE568AE" w:rsidR="00270924" w:rsidRDefault="00270924" w:rsidP="0027092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14:paraId="34C5AD0A" w14:textId="6B38DF8F" w:rsidR="00270924" w:rsidRDefault="00270924" w:rsidP="0027092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67" w:type="dxa"/>
            <w:vAlign w:val="center"/>
          </w:tcPr>
          <w:p w14:paraId="1E8C2643" w14:textId="593FA6B7" w:rsidR="00270924" w:rsidRDefault="00270924" w:rsidP="0027092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25</w:t>
            </w:r>
          </w:p>
        </w:tc>
        <w:tc>
          <w:tcPr>
            <w:tcW w:w="709" w:type="dxa"/>
            <w:vAlign w:val="center"/>
          </w:tcPr>
          <w:p w14:paraId="01A492B7" w14:textId="10D22B71" w:rsidR="00270924" w:rsidRPr="004538DF" w:rsidRDefault="00270924" w:rsidP="0027092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538DF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4538D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4538DF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4538D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709" w:type="dxa"/>
            <w:vAlign w:val="center"/>
          </w:tcPr>
          <w:p w14:paraId="219D16B4" w14:textId="64F3B8B8" w:rsidR="00270924" w:rsidRDefault="00270924" w:rsidP="00270924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25</w:t>
            </w:r>
          </w:p>
        </w:tc>
        <w:tc>
          <w:tcPr>
            <w:tcW w:w="1275" w:type="dxa"/>
            <w:vAlign w:val="center"/>
          </w:tcPr>
          <w:p w14:paraId="227CAEEA" w14:textId="7D7830C9" w:rsidR="00270924" w:rsidRPr="004538DF" w:rsidRDefault="00270924" w:rsidP="0027092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***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Ապրանքները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կմատակարարվեն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համապատասխան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ֆինանսական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միջոցներ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նախատեսվելուց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հետո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30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օրացուցային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օրվա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ընթացքում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,</w:t>
            </w: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բայց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ոչ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ուշ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քան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1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0</w:t>
            </w: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.12.202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թ.</w:t>
            </w:r>
          </w:p>
        </w:tc>
      </w:tr>
      <w:tr w:rsidR="00270924" w:rsidRPr="004538DF" w14:paraId="5BE22FFB" w14:textId="77777777" w:rsidTr="00050E67">
        <w:trPr>
          <w:trHeight w:val="551"/>
        </w:trPr>
        <w:tc>
          <w:tcPr>
            <w:tcW w:w="822" w:type="dxa"/>
            <w:vAlign w:val="center"/>
          </w:tcPr>
          <w:p w14:paraId="3BA17FB7" w14:textId="189075B0" w:rsidR="00270924" w:rsidRDefault="00554B69" w:rsidP="0027092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305" w:type="dxa"/>
            <w:vAlign w:val="center"/>
          </w:tcPr>
          <w:p w14:paraId="3DAD5730" w14:textId="1487C66B" w:rsidR="00270924" w:rsidRDefault="00270924" w:rsidP="00270924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6068CF">
              <w:rPr>
                <w:rFonts w:ascii="GHEA Grapalat" w:hAnsi="GHEA Grapalat"/>
                <w:sz w:val="16"/>
                <w:szCs w:val="16"/>
              </w:rPr>
              <w:t>18931210/50</w:t>
            </w: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559" w:type="dxa"/>
            <w:vAlign w:val="center"/>
          </w:tcPr>
          <w:p w14:paraId="3DF69FC2" w14:textId="37D3BBBB" w:rsidR="00270924" w:rsidRDefault="00270924" w:rsidP="00270924">
            <w:pPr>
              <w:jc w:val="center"/>
              <w:rPr>
                <w:rFonts w:ascii="GHEA Grapalat" w:hAnsi="GHEA Grapalat" w:cs="Calibri"/>
                <w:sz w:val="20"/>
              </w:rPr>
            </w:pPr>
            <w:proofErr w:type="spellStart"/>
            <w:r w:rsidRPr="006068CF">
              <w:rPr>
                <w:rFonts w:ascii="GHEA Grapalat" w:hAnsi="GHEA Grapalat"/>
                <w:sz w:val="16"/>
                <w:szCs w:val="16"/>
              </w:rPr>
              <w:t>թղթյա</w:t>
            </w:r>
            <w:proofErr w:type="spellEnd"/>
            <w:r w:rsidRPr="006068C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068CF">
              <w:rPr>
                <w:rFonts w:ascii="GHEA Grapalat" w:hAnsi="GHEA Grapalat"/>
                <w:sz w:val="16"/>
                <w:szCs w:val="16"/>
              </w:rPr>
              <w:t>տոպրակներ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5B5F">
              <w:rPr>
                <w:rFonts w:ascii="GHEA Grapalat" w:hAnsi="GHEA Grapalat"/>
                <w:sz w:val="16"/>
              </w:rPr>
              <w:t>(</w:t>
            </w:r>
            <w:proofErr w:type="spellStart"/>
            <w:r w:rsidRPr="00925B5F">
              <w:rPr>
                <w:rFonts w:ascii="GHEA Grapalat" w:hAnsi="GHEA Grapalat"/>
                <w:sz w:val="16"/>
              </w:rPr>
              <w:t>միջին</w:t>
            </w:r>
            <w:proofErr w:type="spellEnd"/>
            <w:r w:rsidRPr="00925B5F">
              <w:rPr>
                <w:rFonts w:ascii="GHEA Grapalat" w:hAnsi="GHEA Grapalat"/>
                <w:sz w:val="16"/>
              </w:rPr>
              <w:t>)</w:t>
            </w:r>
          </w:p>
        </w:tc>
        <w:tc>
          <w:tcPr>
            <w:tcW w:w="5812" w:type="dxa"/>
            <w:vAlign w:val="center"/>
          </w:tcPr>
          <w:p w14:paraId="395BAEB8" w14:textId="50D5CC00" w:rsidR="00270924" w:rsidRPr="005C3952" w:rsidRDefault="00270924" w:rsidP="00270924">
            <w:pPr>
              <w:pStyle w:val="a5"/>
              <w:tabs>
                <w:tab w:val="left" w:pos="353"/>
              </w:tabs>
              <w:spacing w:after="0"/>
              <w:ind w:left="69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Տոպրակը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պատրաստված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մուգ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կապույտ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լամինացված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ստվարաթղթից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(300գր/մ2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խտությամբ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):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Տոպրակն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ունի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22.4-ից 23.4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սմ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երկարություն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, 9.6-ից 10.6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սմ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լայնություն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և 33.4-ից 34.4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սմ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բարձրություն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: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Տոպրակի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վերևամասում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ոսկեգույն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մետաղյա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օղակներ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են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որոնցից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ամրացված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են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տոպրակի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սև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գույնի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, 0.4-ից 0.6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սմ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հաստությամբ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պարանները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: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Տոպրակի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վերևամասում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ոսկեգույնով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պատկերված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է 5.3-ից 5.9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սմ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լայնություն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և 6.8-ից 7.5սմ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բարձրություն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ունեցող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ՀԿԱԾ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տարբերանշանը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որից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ներքև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հայերեն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ռուսերեն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անգլերեն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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նախապես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համաձայնեցնել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պատվիրատուի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հետ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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լեզուներով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ոսկետառ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գրված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են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ՀԱՐԿԱԴԻՐ ԿԱՏԱՐՈՒՄՆ ԱՊԱՀՈՎՈՂ ԾԱՌԱՅՈՒԹՅՈՒՆ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բառերը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(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տառերի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բարձրությունը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՝ 0.5-ից 0.8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սմ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):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Տոպրակի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դարձերեսն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ունի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նույն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նկարագիրը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՝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ինչ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դիմերեսը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: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Տոպրակները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փաթեթավորված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են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ստվարաթղթով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: 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Ապրանքի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արտաքին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տեսքը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համաձայնեցնել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պատվիրատուի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հետ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նախապես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:</w:t>
            </w:r>
          </w:p>
        </w:tc>
        <w:tc>
          <w:tcPr>
            <w:tcW w:w="708" w:type="dxa"/>
            <w:vAlign w:val="center"/>
          </w:tcPr>
          <w:p w14:paraId="0D4A8923" w14:textId="34FFF863" w:rsidR="00270924" w:rsidRDefault="00270924" w:rsidP="00270924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A42D5E">
              <w:rPr>
                <w:rFonts w:ascii="GHEA Grapalat" w:hAnsi="GHEA Grapalat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vAlign w:val="center"/>
          </w:tcPr>
          <w:p w14:paraId="7F7BB158" w14:textId="278E31AB" w:rsidR="00270924" w:rsidRDefault="00270924" w:rsidP="0027092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14:paraId="474F6E8F" w14:textId="1EEDE59B" w:rsidR="00270924" w:rsidRDefault="00270924" w:rsidP="0027092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67" w:type="dxa"/>
            <w:vAlign w:val="center"/>
          </w:tcPr>
          <w:p w14:paraId="4D514BE0" w14:textId="1E06B319" w:rsidR="00270924" w:rsidRDefault="00270924" w:rsidP="0027092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25</w:t>
            </w:r>
          </w:p>
        </w:tc>
        <w:tc>
          <w:tcPr>
            <w:tcW w:w="709" w:type="dxa"/>
            <w:vAlign w:val="center"/>
          </w:tcPr>
          <w:p w14:paraId="42D8A7BE" w14:textId="10F21EC6" w:rsidR="00270924" w:rsidRPr="004538DF" w:rsidRDefault="00270924" w:rsidP="0027092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538DF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4538D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4538DF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4538D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709" w:type="dxa"/>
            <w:vAlign w:val="center"/>
          </w:tcPr>
          <w:p w14:paraId="0CA7F5EC" w14:textId="5841E283" w:rsidR="00270924" w:rsidRDefault="00270924" w:rsidP="00270924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25</w:t>
            </w:r>
          </w:p>
        </w:tc>
        <w:tc>
          <w:tcPr>
            <w:tcW w:w="1275" w:type="dxa"/>
            <w:vAlign w:val="center"/>
          </w:tcPr>
          <w:p w14:paraId="229226AB" w14:textId="6E1EDB59" w:rsidR="00270924" w:rsidRPr="004538DF" w:rsidRDefault="00270924" w:rsidP="0027092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***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Ապրանքները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կմատակարարվեն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համապատասխան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ֆինանսական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միջոցներ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նախատեսվելուց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հետո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30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օրացուցային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օրվա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ընթացքում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,</w:t>
            </w: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բայց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ոչ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ուշ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քան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1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0</w:t>
            </w: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.12.202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թ.</w:t>
            </w:r>
          </w:p>
        </w:tc>
      </w:tr>
      <w:tr w:rsidR="00270924" w:rsidRPr="004538DF" w14:paraId="3A338252" w14:textId="77777777" w:rsidTr="00050E67">
        <w:trPr>
          <w:trHeight w:val="551"/>
        </w:trPr>
        <w:tc>
          <w:tcPr>
            <w:tcW w:w="822" w:type="dxa"/>
            <w:vAlign w:val="center"/>
          </w:tcPr>
          <w:p w14:paraId="7373C0C2" w14:textId="78FFB022" w:rsidR="00270924" w:rsidRDefault="00554B69" w:rsidP="0027092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305" w:type="dxa"/>
            <w:vAlign w:val="center"/>
          </w:tcPr>
          <w:p w14:paraId="3AB6B90E" w14:textId="4F178E1E" w:rsidR="00270924" w:rsidRPr="006068CF" w:rsidRDefault="00270924" w:rsidP="0027092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68CF">
              <w:rPr>
                <w:rFonts w:ascii="GHEA Grapalat" w:hAnsi="GHEA Grapalat"/>
                <w:sz w:val="16"/>
                <w:szCs w:val="16"/>
              </w:rPr>
              <w:t>18931210/50</w:t>
            </w: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559" w:type="dxa"/>
            <w:vAlign w:val="center"/>
          </w:tcPr>
          <w:p w14:paraId="0EE61B31" w14:textId="55B3F0AF" w:rsidR="00270924" w:rsidRPr="006068CF" w:rsidRDefault="00270924" w:rsidP="0027092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068CF">
              <w:rPr>
                <w:rFonts w:ascii="GHEA Grapalat" w:hAnsi="GHEA Grapalat"/>
                <w:sz w:val="16"/>
                <w:szCs w:val="16"/>
              </w:rPr>
              <w:t>թղթյա</w:t>
            </w:r>
            <w:proofErr w:type="spellEnd"/>
            <w:r w:rsidRPr="006068C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068CF">
              <w:rPr>
                <w:rFonts w:ascii="GHEA Grapalat" w:hAnsi="GHEA Grapalat"/>
                <w:sz w:val="16"/>
                <w:szCs w:val="16"/>
              </w:rPr>
              <w:t>տոպրակներ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5B5F">
              <w:rPr>
                <w:rFonts w:ascii="GHEA Grapalat" w:hAnsi="GHEA Grapalat"/>
                <w:sz w:val="16"/>
              </w:rPr>
              <w:t>(</w:t>
            </w:r>
            <w:proofErr w:type="spellStart"/>
            <w:r w:rsidRPr="00925B5F">
              <w:rPr>
                <w:rFonts w:ascii="GHEA Grapalat" w:hAnsi="GHEA Grapalat"/>
                <w:sz w:val="16"/>
              </w:rPr>
              <w:t>մեծ</w:t>
            </w:r>
            <w:proofErr w:type="spellEnd"/>
            <w:r w:rsidRPr="00925B5F">
              <w:rPr>
                <w:rFonts w:ascii="GHEA Grapalat" w:hAnsi="GHEA Grapalat"/>
                <w:sz w:val="16"/>
              </w:rPr>
              <w:t>)</w:t>
            </w:r>
          </w:p>
        </w:tc>
        <w:tc>
          <w:tcPr>
            <w:tcW w:w="5812" w:type="dxa"/>
            <w:vAlign w:val="center"/>
          </w:tcPr>
          <w:p w14:paraId="2CADD6C2" w14:textId="732556F7" w:rsidR="00270924" w:rsidRPr="005C3952" w:rsidRDefault="00270924" w:rsidP="00270924">
            <w:pPr>
              <w:pStyle w:val="a5"/>
              <w:tabs>
                <w:tab w:val="left" w:pos="353"/>
              </w:tabs>
              <w:spacing w:after="0"/>
              <w:ind w:left="69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Տոպրակը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պատրաստված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կարմիր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լամինացված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ստվարաթղթից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(300գր/մ2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խտությամբ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):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Տոպրակն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ունի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26.8-ից 27.8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սմ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երկարություն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, 12.1-ից 13.1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սմ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լայնություն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և 39.7-ից 40.7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սմ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բարձրություն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: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Տոպրակի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վերևամասում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ոսկեգույն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մետաղյա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օղակներ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են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որոնցից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ամրացված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են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տոպրակի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սև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գույնի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, 0.4-ից 0.6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սմ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հաստությամբ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պարանները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: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Տոպրակի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lastRenderedPageBreak/>
              <w:t>վերևամասում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ոսկեգույնով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պատկերված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է 5.3-ից 5.9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սմ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լայնություն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և 6.8-ից 7.5սմ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բարձրություն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ունեցող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ՀԿԱԾ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տարբերանշանը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որից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ներքև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հայերեն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ռուսերեն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անգլերեն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/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նախապես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համաձայնեցնել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պատվիրատուի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հետ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/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ոսկետառ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գրված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են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ՀԱՐԿԱԴԻՐ ԿԱՏԱՐՈՒՄՆ ԱՊԱՀՈՎՈՂ ԾԱՌԱՅՈՒԹՅՈՒՆ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բառերը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(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տառերի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բարձրությունը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՝ 0.5-ից 0.9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սմ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):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Տոպրակի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դարձերեսն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ունի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նույն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նկարագիրը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՝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ինչ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դիմերեսը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: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Տոպրակները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փաթեթավորված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են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ստվարաթղթով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: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Ապրանքի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արտաքին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տեսքը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համաձայնեցնել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պատվիրատուի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հետ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նախապես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:</w:t>
            </w:r>
          </w:p>
        </w:tc>
        <w:tc>
          <w:tcPr>
            <w:tcW w:w="708" w:type="dxa"/>
            <w:vAlign w:val="center"/>
          </w:tcPr>
          <w:p w14:paraId="24148D8C" w14:textId="7A86496C" w:rsidR="00270924" w:rsidRPr="00A42D5E" w:rsidRDefault="00270924" w:rsidP="00270924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A42D5E">
              <w:rPr>
                <w:rFonts w:ascii="GHEA Grapalat" w:hAnsi="GHEA Grapalat" w:cs="Sylfaen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851" w:type="dxa"/>
            <w:vAlign w:val="center"/>
          </w:tcPr>
          <w:p w14:paraId="4386E8C2" w14:textId="436C5A23" w:rsidR="00270924" w:rsidRDefault="00270924" w:rsidP="0027092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14:paraId="299C3D75" w14:textId="1514361B" w:rsidR="00270924" w:rsidRDefault="00270924" w:rsidP="0027092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67" w:type="dxa"/>
            <w:vAlign w:val="center"/>
          </w:tcPr>
          <w:p w14:paraId="69EE8951" w14:textId="30C1D53B" w:rsidR="00270924" w:rsidRDefault="00270924" w:rsidP="00270924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25</w:t>
            </w:r>
          </w:p>
        </w:tc>
        <w:tc>
          <w:tcPr>
            <w:tcW w:w="709" w:type="dxa"/>
            <w:vAlign w:val="center"/>
          </w:tcPr>
          <w:p w14:paraId="7F16E421" w14:textId="523E26D0" w:rsidR="00270924" w:rsidRPr="004538DF" w:rsidRDefault="00270924" w:rsidP="0027092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538DF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4538D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4538DF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4538D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</w:t>
            </w:r>
            <w:r w:rsidRPr="004538D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lastRenderedPageBreak/>
              <w:t>բյան 41ա</w:t>
            </w:r>
          </w:p>
        </w:tc>
        <w:tc>
          <w:tcPr>
            <w:tcW w:w="709" w:type="dxa"/>
            <w:vAlign w:val="center"/>
          </w:tcPr>
          <w:p w14:paraId="2C3AC1EC" w14:textId="0CF3A1D5" w:rsidR="00270924" w:rsidRDefault="00270924" w:rsidP="00270924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lastRenderedPageBreak/>
              <w:t>25</w:t>
            </w:r>
          </w:p>
        </w:tc>
        <w:tc>
          <w:tcPr>
            <w:tcW w:w="1275" w:type="dxa"/>
            <w:vAlign w:val="center"/>
          </w:tcPr>
          <w:p w14:paraId="652E3EFE" w14:textId="526EE424" w:rsidR="00270924" w:rsidRPr="004538DF" w:rsidRDefault="00270924" w:rsidP="0027092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***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Ապրանքները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կմատակարարվեն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համապատաս</w:t>
            </w: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lastRenderedPageBreak/>
              <w:t>խան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ֆինանսական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միջոցներ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նախատեսվելուց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հետո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30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օրացուցային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օրվա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ընթացքում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,</w:t>
            </w: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բայց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ոչ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ուշ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քան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1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0</w:t>
            </w: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.12.202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թ.</w:t>
            </w:r>
          </w:p>
        </w:tc>
      </w:tr>
      <w:tr w:rsidR="00270924" w:rsidRPr="004538DF" w14:paraId="489F745A" w14:textId="77777777" w:rsidTr="00050E67">
        <w:trPr>
          <w:trHeight w:val="551"/>
        </w:trPr>
        <w:tc>
          <w:tcPr>
            <w:tcW w:w="822" w:type="dxa"/>
            <w:vAlign w:val="center"/>
          </w:tcPr>
          <w:p w14:paraId="0CF49BC0" w14:textId="04150855" w:rsidR="00270924" w:rsidRDefault="00554B69" w:rsidP="0027092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7</w:t>
            </w:r>
          </w:p>
        </w:tc>
        <w:tc>
          <w:tcPr>
            <w:tcW w:w="1305" w:type="dxa"/>
            <w:vAlign w:val="center"/>
          </w:tcPr>
          <w:p w14:paraId="1F07BAF7" w14:textId="2966E662" w:rsidR="00270924" w:rsidRPr="006068CF" w:rsidRDefault="00270924" w:rsidP="0027092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68CF">
              <w:rPr>
                <w:rFonts w:ascii="GHEA Grapalat" w:hAnsi="GHEA Grapalat"/>
                <w:sz w:val="16"/>
                <w:szCs w:val="16"/>
              </w:rPr>
              <w:t>18931210/50</w:t>
            </w: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559" w:type="dxa"/>
            <w:vAlign w:val="center"/>
          </w:tcPr>
          <w:p w14:paraId="069C61A3" w14:textId="6BA11497" w:rsidR="00270924" w:rsidRPr="006068CF" w:rsidRDefault="00270924" w:rsidP="0027092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6068CF">
              <w:rPr>
                <w:rFonts w:ascii="GHEA Grapalat" w:hAnsi="GHEA Grapalat"/>
                <w:sz w:val="16"/>
                <w:szCs w:val="16"/>
              </w:rPr>
              <w:t>թղթյա</w:t>
            </w:r>
            <w:proofErr w:type="spellEnd"/>
            <w:r w:rsidRPr="006068C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068CF">
              <w:rPr>
                <w:rFonts w:ascii="GHEA Grapalat" w:hAnsi="GHEA Grapalat"/>
                <w:sz w:val="16"/>
                <w:szCs w:val="16"/>
              </w:rPr>
              <w:t>տոպրակներ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5B5F">
              <w:rPr>
                <w:rFonts w:ascii="GHEA Grapalat" w:hAnsi="GHEA Grapalat"/>
                <w:sz w:val="16"/>
              </w:rPr>
              <w:t>(</w:t>
            </w:r>
            <w:proofErr w:type="spellStart"/>
            <w:r w:rsidRPr="00925B5F">
              <w:rPr>
                <w:rFonts w:ascii="GHEA Grapalat" w:hAnsi="GHEA Grapalat"/>
                <w:sz w:val="16"/>
              </w:rPr>
              <w:t>միջին</w:t>
            </w:r>
            <w:proofErr w:type="spellEnd"/>
            <w:r w:rsidRPr="00925B5F">
              <w:rPr>
                <w:rFonts w:ascii="GHEA Grapalat" w:hAnsi="GHEA Grapalat"/>
                <w:sz w:val="16"/>
              </w:rPr>
              <w:t>)</w:t>
            </w:r>
          </w:p>
        </w:tc>
        <w:tc>
          <w:tcPr>
            <w:tcW w:w="5812" w:type="dxa"/>
            <w:vAlign w:val="center"/>
          </w:tcPr>
          <w:p w14:paraId="385A5DC4" w14:textId="1D9FE0A4" w:rsidR="00270924" w:rsidRPr="005C3952" w:rsidRDefault="00270924" w:rsidP="00270924">
            <w:pPr>
              <w:pStyle w:val="a5"/>
              <w:tabs>
                <w:tab w:val="left" w:pos="353"/>
              </w:tabs>
              <w:spacing w:after="0"/>
              <w:ind w:left="69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Տոպրակը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պատրաստված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է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կարմիր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լամինացված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ստվարաթղթից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(300գր/մ2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խտությամբ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):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Տոպրակն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ունի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22.4-ից 23.4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սմ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երկարություն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, 9.6-ից 10.6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սմ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լայնություն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և 33.4-ից 34.4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սմ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բարձրություն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: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Տոպրակի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վերևամասում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ոսկեգույն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մետաղյա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օղակներ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են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որոնցից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ամրացված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են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տոպրակի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սև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գույնի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, 0.4-ից 0.6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սմ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հաստությամբ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պարանները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: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Տոպրակի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վերևամասում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ոսկեգույնով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պատկերված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է 5.3-ից 5.9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սմ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լայնություն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և 6.8-ից 7.5սմ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բարձրություն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ունեցող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ՀԿԱԾ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տարբերանշանը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որից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ներքև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հայերեն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ռուսերեն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անգլերեն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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նախապես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համաձայնեցնել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պատվիրատուի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հետ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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լեզուներով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ոսկետառ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գրված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են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ՀԱՐԿԱԴԻՐ ԿԱՏԱՐՈՒՄՆ ԱՊԱՀՈՎՈՂ ԾԱՌԱՅՈՒԹՅՈՒՆ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բառերը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(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տառերի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բարձրությունը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՝ 0.5-ից 0.8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սմ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):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Տոպրակի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դարձերեսն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ունի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նույն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նկարագիրը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՝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ինչ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դիմերեսը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: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Տոպրակները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փաթեթավորված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են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ստվարաթղթով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: 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Ապրանքի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արտաքին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տեսքը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համաձայնեցնել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պատվիրատուի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հետ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նախապես</w:t>
            </w:r>
            <w:proofErr w:type="spellEnd"/>
            <w:r w:rsidRPr="005C3952">
              <w:rPr>
                <w:rFonts w:ascii="GHEA Grapalat" w:hAnsi="GHEA Grapalat"/>
                <w:bCs/>
                <w:sz w:val="16"/>
                <w:szCs w:val="16"/>
              </w:rPr>
              <w:t>:</w:t>
            </w:r>
          </w:p>
        </w:tc>
        <w:tc>
          <w:tcPr>
            <w:tcW w:w="708" w:type="dxa"/>
            <w:vAlign w:val="center"/>
          </w:tcPr>
          <w:p w14:paraId="7DCC00D7" w14:textId="1979A9C1" w:rsidR="00270924" w:rsidRPr="00A42D5E" w:rsidRDefault="00270924" w:rsidP="00270924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proofErr w:type="spellStart"/>
            <w:r w:rsidRPr="00A42D5E">
              <w:rPr>
                <w:rFonts w:ascii="GHEA Grapalat" w:hAnsi="GHEA Grapalat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vAlign w:val="center"/>
          </w:tcPr>
          <w:p w14:paraId="164933BD" w14:textId="35B250C9" w:rsidR="00270924" w:rsidRDefault="00270924" w:rsidP="0027092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14:paraId="1152A86A" w14:textId="2ECAD0A0" w:rsidR="00270924" w:rsidRDefault="00270924" w:rsidP="0027092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67" w:type="dxa"/>
            <w:vAlign w:val="center"/>
          </w:tcPr>
          <w:p w14:paraId="2B139A50" w14:textId="46573DAD" w:rsidR="00270924" w:rsidRDefault="00270924" w:rsidP="00270924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25</w:t>
            </w:r>
          </w:p>
        </w:tc>
        <w:tc>
          <w:tcPr>
            <w:tcW w:w="709" w:type="dxa"/>
            <w:vAlign w:val="center"/>
          </w:tcPr>
          <w:p w14:paraId="2A13C48F" w14:textId="063D7C49" w:rsidR="00270924" w:rsidRPr="004538DF" w:rsidRDefault="00270924" w:rsidP="0027092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538DF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4538D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4538DF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4538D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709" w:type="dxa"/>
            <w:vAlign w:val="center"/>
          </w:tcPr>
          <w:p w14:paraId="53685F17" w14:textId="45A8AF3B" w:rsidR="00270924" w:rsidRDefault="00270924" w:rsidP="00270924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25</w:t>
            </w:r>
          </w:p>
        </w:tc>
        <w:tc>
          <w:tcPr>
            <w:tcW w:w="1275" w:type="dxa"/>
            <w:vAlign w:val="center"/>
          </w:tcPr>
          <w:p w14:paraId="6614D796" w14:textId="5AE501F8" w:rsidR="00270924" w:rsidRPr="004538DF" w:rsidRDefault="00270924" w:rsidP="0027092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***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Ապրանքները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կմատակարարվեն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համապատասխան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ֆինանսական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միջոցներ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նախատեսվելուց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հետո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30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օրացուցային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օրվա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ընթացքում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,</w:t>
            </w: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բայց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ոչ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ուշ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քան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1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0</w:t>
            </w: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.12.202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թ.</w:t>
            </w:r>
          </w:p>
        </w:tc>
      </w:tr>
    </w:tbl>
    <w:p w14:paraId="01ED111A" w14:textId="1471BD58" w:rsidR="009B3EFF" w:rsidRDefault="009B3EFF"/>
    <w:sectPr w:rsidR="009B3EFF" w:rsidSect="007E30BA">
      <w:pgSz w:w="15840" w:h="12240" w:orient="landscape"/>
      <w:pgMar w:top="426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66F83"/>
    <w:multiLevelType w:val="multilevel"/>
    <w:tmpl w:val="A59E0E7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C4437C"/>
    <w:multiLevelType w:val="multilevel"/>
    <w:tmpl w:val="A59E0E7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F75644"/>
    <w:multiLevelType w:val="multilevel"/>
    <w:tmpl w:val="578047B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5412DA2"/>
    <w:multiLevelType w:val="multilevel"/>
    <w:tmpl w:val="A59E0E7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59A"/>
    <w:rsid w:val="00016B5A"/>
    <w:rsid w:val="00034F2D"/>
    <w:rsid w:val="00044BCC"/>
    <w:rsid w:val="00050E67"/>
    <w:rsid w:val="00091A04"/>
    <w:rsid w:val="00094E76"/>
    <w:rsid w:val="000E70E1"/>
    <w:rsid w:val="001D112B"/>
    <w:rsid w:val="00217F21"/>
    <w:rsid w:val="00235706"/>
    <w:rsid w:val="00270924"/>
    <w:rsid w:val="00272627"/>
    <w:rsid w:val="002C0202"/>
    <w:rsid w:val="00310E9D"/>
    <w:rsid w:val="00343F7D"/>
    <w:rsid w:val="00351AA7"/>
    <w:rsid w:val="003B0E98"/>
    <w:rsid w:val="003E379B"/>
    <w:rsid w:val="00424145"/>
    <w:rsid w:val="004328DD"/>
    <w:rsid w:val="00435754"/>
    <w:rsid w:val="004538DF"/>
    <w:rsid w:val="00472759"/>
    <w:rsid w:val="004A07E3"/>
    <w:rsid w:val="004A3940"/>
    <w:rsid w:val="00507BDA"/>
    <w:rsid w:val="00531CE6"/>
    <w:rsid w:val="00543A21"/>
    <w:rsid w:val="00554B48"/>
    <w:rsid w:val="00554B69"/>
    <w:rsid w:val="00573DFE"/>
    <w:rsid w:val="005C23E1"/>
    <w:rsid w:val="005C3952"/>
    <w:rsid w:val="006068CF"/>
    <w:rsid w:val="00676C2D"/>
    <w:rsid w:val="006A3C84"/>
    <w:rsid w:val="006B6A17"/>
    <w:rsid w:val="006F586C"/>
    <w:rsid w:val="006F7219"/>
    <w:rsid w:val="007E30BA"/>
    <w:rsid w:val="00846DD5"/>
    <w:rsid w:val="00876B4F"/>
    <w:rsid w:val="008900F5"/>
    <w:rsid w:val="008E49D0"/>
    <w:rsid w:val="00951497"/>
    <w:rsid w:val="00977E43"/>
    <w:rsid w:val="009B3EFF"/>
    <w:rsid w:val="009E11E2"/>
    <w:rsid w:val="00A00DF2"/>
    <w:rsid w:val="00AD4B17"/>
    <w:rsid w:val="00AE5F3F"/>
    <w:rsid w:val="00AF7432"/>
    <w:rsid w:val="00B05528"/>
    <w:rsid w:val="00B1205B"/>
    <w:rsid w:val="00B503A1"/>
    <w:rsid w:val="00BA4681"/>
    <w:rsid w:val="00BB2D84"/>
    <w:rsid w:val="00BE007F"/>
    <w:rsid w:val="00BF0B84"/>
    <w:rsid w:val="00C360E3"/>
    <w:rsid w:val="00CA0658"/>
    <w:rsid w:val="00CC7811"/>
    <w:rsid w:val="00CE0592"/>
    <w:rsid w:val="00CE559A"/>
    <w:rsid w:val="00D350B1"/>
    <w:rsid w:val="00D45DC3"/>
    <w:rsid w:val="00DC1CED"/>
    <w:rsid w:val="00E56864"/>
    <w:rsid w:val="00E94030"/>
    <w:rsid w:val="00EB63CE"/>
    <w:rsid w:val="00F220DF"/>
    <w:rsid w:val="00F704B2"/>
    <w:rsid w:val="00F91C87"/>
    <w:rsid w:val="00FB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219D3"/>
  <w15:chartTrackingRefBased/>
  <w15:docId w15:val="{B8DBB01D-60F6-42D3-B557-4A72A98E8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D11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7">
    <w:name w:val="heading 7"/>
    <w:basedOn w:val="a"/>
    <w:next w:val="a"/>
    <w:link w:val="70"/>
    <w:qFormat/>
    <w:rsid w:val="00507BDA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E559A"/>
    <w:pPr>
      <w:spacing w:before="100" w:beforeAutospacing="1" w:after="100" w:afterAutospacing="1"/>
    </w:pPr>
  </w:style>
  <w:style w:type="character" w:customStyle="1" w:styleId="a4">
    <w:name w:val="Основной текст Знак"/>
    <w:basedOn w:val="a0"/>
    <w:link w:val="a5"/>
    <w:rsid w:val="00FB05F9"/>
    <w:rPr>
      <w:rFonts w:ascii="Cambria" w:eastAsia="Cambria" w:hAnsi="Cambria" w:cs="Cambria"/>
    </w:rPr>
  </w:style>
  <w:style w:type="paragraph" w:styleId="a5">
    <w:name w:val="Body Text"/>
    <w:basedOn w:val="a"/>
    <w:link w:val="a4"/>
    <w:qFormat/>
    <w:rsid w:val="00FB05F9"/>
    <w:pPr>
      <w:widowControl w:val="0"/>
      <w:spacing w:after="320"/>
    </w:pPr>
    <w:rPr>
      <w:rFonts w:ascii="Cambria" w:eastAsia="Cambria" w:hAnsi="Cambria" w:cs="Cambria"/>
      <w:sz w:val="22"/>
      <w:szCs w:val="22"/>
    </w:rPr>
  </w:style>
  <w:style w:type="character" w:customStyle="1" w:styleId="11">
    <w:name w:val="Основной текст Знак1"/>
    <w:basedOn w:val="a0"/>
    <w:uiPriority w:val="99"/>
    <w:semiHidden/>
    <w:rsid w:val="00FB05F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876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507BDA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Picturecaption">
    <w:name w:val="Picture caption_"/>
    <w:basedOn w:val="a0"/>
    <w:link w:val="Picturecaption0"/>
    <w:rsid w:val="00094E76"/>
    <w:rPr>
      <w:rFonts w:ascii="Calibri" w:eastAsia="Calibri" w:hAnsi="Calibri" w:cs="Calibri"/>
      <w:sz w:val="19"/>
      <w:szCs w:val="19"/>
    </w:rPr>
  </w:style>
  <w:style w:type="character" w:customStyle="1" w:styleId="Other">
    <w:name w:val="Other_"/>
    <w:basedOn w:val="a0"/>
    <w:link w:val="Other0"/>
    <w:rsid w:val="00094E76"/>
    <w:rPr>
      <w:rFonts w:ascii="Calibri" w:eastAsia="Calibri" w:hAnsi="Calibri" w:cs="Calibri"/>
      <w:sz w:val="19"/>
      <w:szCs w:val="19"/>
    </w:rPr>
  </w:style>
  <w:style w:type="paragraph" w:customStyle="1" w:styleId="Picturecaption0">
    <w:name w:val="Picture caption"/>
    <w:basedOn w:val="a"/>
    <w:link w:val="Picturecaption"/>
    <w:rsid w:val="00094E76"/>
    <w:pPr>
      <w:widowControl w:val="0"/>
      <w:spacing w:line="262" w:lineRule="auto"/>
      <w:jc w:val="center"/>
    </w:pPr>
    <w:rPr>
      <w:rFonts w:ascii="Calibri" w:eastAsia="Calibri" w:hAnsi="Calibri" w:cs="Calibri"/>
      <w:sz w:val="19"/>
      <w:szCs w:val="19"/>
    </w:rPr>
  </w:style>
  <w:style w:type="paragraph" w:customStyle="1" w:styleId="Other0">
    <w:name w:val="Other"/>
    <w:basedOn w:val="a"/>
    <w:link w:val="Other"/>
    <w:rsid w:val="00094E76"/>
    <w:pPr>
      <w:widowControl w:val="0"/>
      <w:spacing w:line="262" w:lineRule="auto"/>
      <w:ind w:firstLine="400"/>
    </w:pPr>
    <w:rPr>
      <w:rFonts w:ascii="Calibri" w:eastAsia="Calibri" w:hAnsi="Calibri" w:cs="Calibri"/>
      <w:sz w:val="19"/>
      <w:szCs w:val="19"/>
    </w:rPr>
  </w:style>
  <w:style w:type="paragraph" w:styleId="a7">
    <w:name w:val="header"/>
    <w:basedOn w:val="a"/>
    <w:link w:val="a8"/>
    <w:uiPriority w:val="99"/>
    <w:unhideWhenUsed/>
    <w:rsid w:val="008900F5"/>
    <w:pPr>
      <w:tabs>
        <w:tab w:val="center" w:pos="4677"/>
        <w:tab w:val="right" w:pos="9355"/>
      </w:tabs>
    </w:pPr>
    <w:rPr>
      <w:rFonts w:ascii="Times Armenian" w:hAnsi="Times Armenian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8900F5"/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11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6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82ADD-56E8-4C35-8FD3-F8C0A3CFF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3</Pages>
  <Words>1011</Words>
  <Characters>5768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Tntesakan-3</dc:creator>
  <cp:keywords/>
  <dc:description/>
  <cp:lastModifiedBy>Lenovo</cp:lastModifiedBy>
  <cp:revision>50</cp:revision>
  <cp:lastPrinted>2025-02-13T11:36:00Z</cp:lastPrinted>
  <dcterms:created xsi:type="dcterms:W3CDTF">2023-02-21T05:29:00Z</dcterms:created>
  <dcterms:modified xsi:type="dcterms:W3CDTF">2025-02-22T07:39:00Z</dcterms:modified>
</cp:coreProperties>
</file>