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нарукавников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ՀԱԷԿ-ԷԱՃԱՊՁԲ-30/25</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нарукавников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нарукавников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нарукавников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Пластикатовые, соединение деталей осуществляется высокочастотной сваркой. Верхние и нижние края нарукавника стягиваются эластичной тесьмой на руке. 
Длина 52÷53см, EN 1073-2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