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^reverse_start_time^</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^inactivity_day^</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^working_day^</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^tender:code^</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^tender:code^</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^havelvac_1^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^havelvac_2_3^</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^havelvac_4.2_5^</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^without_prepayment^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նախատեսված սանհանգույցների համար, գույնը սպիտակ, պրոֆիլի հաստությունը 60-62մմ, լայնությունը 50մմ, դռան շրջանակը դռան ռամկային հագնող և ոչ թե դրվող, հորիզոնական և ուղղահայաց գոտիներով, փակ մասը լամինատ, 0,8մ բարձրությունից հորիզոնական և ուղահայաց գոիներով, առանց ապակի։ Չափագրումը և տեղադրումը պետք է իրականացնի մատակարար կազմակերպությունը։Երաշխիքային ժամկետը ոչ պակաս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 չափեր՝ 10*20*40, բետոնե հիմքով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30կգ պարկերով, չոր շաղախ նախատեսված չոր միջավայրում ներքին հարդարման աշխատանքներ կատարելու համար։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դեկտեմբերի 30-ն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դեկտեմբերի 30-ն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դեկտեմբերի 30-ն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