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Пемзовый 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для ванных комнат, цвет белый, толщина профиля 60-62 мм, ширина 50 мм, дверная коробка устанавливается на дверную коробку и не устанавливается, с горизонтальными и вертикальными полосами, закрытая часть ламинированная, с горизонтальными и вертикальными полосами высотой от 0,8 м, без стекла. Замеры и монтаж должны быть выполнены поставщиком.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Пемзовый 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Пемзовый блок, размеры: 10*20*40, с бетонным основанием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в мешках по 30 кг, сухая строительная смесь, предназначенная для внутренних отделочных работ в сухих помещениях.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