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203-Ա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/больших/ мусорных баков для нужд общины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ՍՄՍՀ-ԷԱՃԱՊՁԲ-25/7</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203-Ա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/больших/ мусорных баков для нужд общины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/больших/ мусорных баков для нужд общины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/больших/ мусорных баков для нужд общины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1100 л Объем: 1100 л Длина: 1260 мм ±5% Длина с учетом ручек для манипулятора мусоровоза: 1377 мм ±5% Глубина: 1077 мм ±5% Высота: 1369 мм ±5% Вес: 50 кг ±5% Грузоподъемность без учета веса мусорного бака: не менее 440 кг Цвет: зеленый Диаметр колеса: 200 мм Гарантия завода-изготовителя: 1 год Описание мусорного бака: Конструкция, параметры и требования безопасности должны соответствовать требованиям стандартов EN 840, RAL-GZ 951, ISO 9001 и ISO 14001. Материал: полиэтилен высокой плотности низкого давления (HDPE). Все стенки корпуса контейнера должны иметь не менее двух вертикальных ребер жесткости для усиления конструкции контейнера. Контейнер должен быть установлен на 4 подвижных колесах, которые должны быть прикреплены к раме контейнера металлической конструкцией. Материал колес должен быть полиэтилен высокой плотности черного цвета, а материал шин должен быть резина высокой плотности диаметром 200 мм. Два колеса должны иметь тормозную систему. Колеса должны вращаться вокруг вертикальной оси. Шины/колеса должны быть сменными. Боковые ручки, предназначенные для ручки мусорного манипулятора, должны быть прикреплены к корпусу мусорного контейнера не менее чем в 11 точках с каждой стороны /правая и левая секции/. Мусорный бак должен иметь дополнительную конструкцию крепления для ручки манипулятора мусоровоза. Они должны иметь крышку сверху, которая открывается как минимум на двух петлях и иметь как минимум три ручки для открывания: две по бокам и одну спереди. Контейнер должен иметь действующие сертификаты соответствия стандартам ISO 9001, ISO 14001, RAL-GZ 951 и EN 840, предъявление которых обязательно при поставке. В сертификате соответствия EN 840 должно быть четко отражено количество испытанных сертифицирующим органом изделий, их объем, вес, грузоподъемность, габариты, использованный материал и диаметр колеса. Максимально допустимые отклонения параметров контейнеров составляют ±5%. Указанные отклонения не допускаются по объемам контейнеров: объем должен быть не менее 1100 л. Перед поставкой продукции поставщик обязан предоставить покупателю образец. Поставка после утверждения образца. Утвержденный образец будет вычтен из объема поставки. Утверждение общего количества образцов и поставка должны быть осуществлены в соответствии с графиком поставок, указанным в договоре. Поставка и установка мусорных баков будет осуществляться поставщиком в различных населенных пунктах укрупненной общины Сисиана. В случае явного несоответствия товара техническим условиям один из произвольно выбранных заказчиком экземпляров подвергается государственной экспертизе РА за счет поставщика и представляет заказчику заключение экспертизы о соответствии предлагаемого товара указанным техническим условиям. Мусорный бак должен быть новым, изготовленным в 2024–2025 годах, ранее неиспользованным и неремонтированным.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область, община Сисиан, Н. Адонци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