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hամար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Ինեսա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hամար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hամար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hամար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ԼՄՎՀ 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համայնքապետարանի կարիքների համար գրասենյակայն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