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ԱԱԾ-ՌԲՎ-ԷԱՃԱՊՁԲ-25/2-ԴԵՂՈՐԱՅՔևԲՆԱ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 и 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heghin777@mail.ru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015-57-98-66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ԱԱԾ-ՌԲՎ-ԷԱՃԱՊՁԲ-25/2-ԴԵՂՈՐԱՅՔևԲՆԱ</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 и 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 и 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ԱԱԾ-ՌԲՎ-ԷԱՃԱՊՁԲ-25/2-ԴԵՂՈՐԱՅՔևԲՆԱ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heghin777@mail.ru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 и 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+клавулановая -кислота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(тетракаина гидрохлорид), феназон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169886.08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(Ропинирола гидрохлорид)
N04BC04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молочнокислые бактерии (Lactobacillus acidophilus, Bifidobacterium animalis subsp. lactis.)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Адхатода сосудистая,солодка голая, перец длинный, фиалка душистая, иссол, калган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Карпул нидл 30 Г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Эндометазон+Эвгенол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 снимков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стерильная, 100мл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ԱԱԾ-ՌԲՎ-ԷԱՃԱՊՁԲ-25/2-ԴԵՂՈՐԱՅՔևԲՆԱ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ԱԱԾ-ՌԲՎ-ԷԱՃԱՊՁԲ-25/2-ԴԵՂՈՐԱՅՔևԲՆԱ"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ԱԱԾ-ՌԲՎ-ԷԱՃԱՊՁԲ-25/2-ԴԵՂՈՐԱՅՔևԲՆԱ*.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ԱԱԾ-ՌԲՎ-ԷԱՃԱՊՁԲ-25/2-ԴԵՂՈՐԱՅՔևԲՆԱ"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ԱԱԾ-ՌԲՎ-ԷԱՃԱՊՁԲ-25/2-ԴԵՂՈՐԱՅՔևԲՆԱ*.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ԱԱԾ-ՌԲՎ-ԷԱՃԱՊՁԲ-25/2-ԴԵՂՈՐԱՅՔևԲՆԱ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436мг/мл+70мг/мл; 170мл в стеклянных флаконах или флаконах  из полиэтилентерефталата.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Глазные/ушные капли 3мг/мл, 5мл  Пластиковый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10мл  пластиковый флакон с капельницей.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кишечнорастворимой оболочкой, 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10 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100мг/г,   25г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Tаблетки с пролонгиророванным высвобождением, 10мг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1,5мг.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 25 мг/мл + 5 мг/мл/лидокаин (гидрохлорид лидокаина)/, 5 мл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+клавулановая -кислота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875мг+125мг.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1м г/г,    30г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5м г/м л, 5мл флакон.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 г/г,   5 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15мл флакон.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200 м 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мг/мл,  5 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20м г/м л + 18,26м г/м л + 1,42м г/м л, 25м 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200мг+200мг+40мг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87.5мг+17,5мг+17,5мг: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(тетракаина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ушные , (2.5мг+31.25мг+ 87.5мг)/мл, 5мл флаконы из полипропилена или из стекла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600мг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5,75мг/5мл +4,6мг/5мл, 125мл стекляный или пластиковый  флакон с мерным стаканчиком: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(500мг+20мг)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25г  тюбик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20мг/г,  40г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рассасывания [медово-лимонные], 1,2мг+0,6мг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(Ропинирола гидрохлорид)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4мг: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молочнокислые бактерии (Lactobacillus acidophilus, Bifidobacterium animalis subsp. lactis.)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Капсулы,2x10^9: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70мг/г+3мг/г+70мг/г+250мг/г+14мг/г +250мг/г+3мг/г+35мг/г+35мг/г;  50г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50мг/г; 30г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Таблетки,10мг+20мг: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1мл ампула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,для приема внутрь , 3г.   Пакетики 3г.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Адхатода сосудистая,солодка голая, перец длинный, фиалка душистая, иссол, калган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Леденцы с медово-лимонным, мятным и апельсиновым вкусом 30мг+7мг+6мг+2мг+3мг+3мг::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(10мг+2.5мг)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 2мг+500мг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10мг+10мг: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(150мг+30.39мг):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псевдоэфедрин (гидрохлорида псевдоэфедрина), хлорфенирамин (хлорфенирамин малеат) ) N02BE51 -Таблетки, покрытые пленочной оболочкой 500мг+30мг+2мг.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Бензатина бензилпенициллин, бензилпенициллин прокаина J01CE30: Порошок для приготовления суспензии для внутримышечного введения, 1200000ЕД+300000ЕД;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Бензидамин (бензидамина гидрохлорид), цетилпиридиния хлорид R02AA20. Пастилки, 3мг+1мг.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Парацетамол,кофеин, фенилэфрин (фенилэфрина гидрохлорид),хлорфенирамин (хлорфенирамина малеат), N02BE51 -Таблетки, 500мг+30мг+10мг+2мг.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(Левоцетиризина дигидрохлорид) - R06AE09 Таблетки, покрытые пленочной оболочкой, 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D08AF01- Мазь, 2мг/г; 25г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Кеторолак(Кеторолака трометамин)- M01AB15-Раствор для в/м инъекций, 30мг/мл; 1мл  ампула.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(артикаина гидрохлорид), адреналин(адреналина битартрат) N01BB58- Раствор для инъекций, 40мг/мл+10мкг/мл; 1,7мл   картридж.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 Желтый или зеленовато-желтый горький порошок. Очень трудно растворяется в воде /1:4200/, мало растворим в спирте. Наличие срока годности *(см. примечание).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содержащие натриевую соль дихлоризоциануровой кислоты. Действующее вещество – активный хлор, который выделяется при растворении таблетки в воде. Таблетки белого цвета, с характерным запахом хлора, массой 3,40±0,30 г. Масса активного хлора, образующегося при растворении одной таблетки в воде, составляет 1,5±0,2 г, время растворения - не более 6 минут. Формат: штука. Упаковка-  N300 или пластмассовая тара с упаковкой иного количества Наличие срока годности  * (см. Примечание). С указанием фирмы.Уусловия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дидецилдиметиламмония хлорид, N,N-бис-(3-аминопропил)додецилпропан 1,3-диамин (ЧАС), а также вспомогательные компоненты, стабилизатор, ароматизатор и вода.
Упаковка – полиэтиленовая емкость емкостью 1 литр или другой объем с подходящим мерным стаканчиком. Из 1 л концентрата готовят не менее 400 л 0,25% рабочего раствора, который будет оказывать антибактериальное (в том числе в отношении возбудителей особо опасных инфекций), противовирусное и противогрибковое действие в течение до 60 минут (что будет утверждено методическими указаниями  утвержденными Министерством здравоохранения Республики Армения). Приготовление рабочего раствора осуществляется при комнатной температуре от не менее 15°С до не более 25°С.
Дезинфекцию следует проводить протиранием, опрыскиванием и замачиванием.
pH дезинфицирующего средства 11,0-13,0. Антимикробное действие дезинфицирующего средства должно сохраняться не менее 3 часов. Не должно быть необходимости в последующей промывке водой во время регулярной уборки пола.
Используется для дезинфекции и очистки поверхностей, имущества, белья, лабораторного оборудования и других расходных материалов.
Степень опасности – 3, 4 класс.
Он должен иметь сертификат качества, методическую инструкцию по применению Министерства здравоохранения Республики Армения.
Наличие  срока годности концентрата на момент доставки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Карпул нидл 30 Г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Карпуловые иглы для инъекций в упаковке N100, разных размеров, европейского или эквивалентного производства,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Эндометазон+Эвгенол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Эндометазол+Эвгенол.  Стоматологическая рентгенопроницаемая субстанция для заливки эндометазон + эвгенол, 15г порошка+15мл жидкого  эвгенола на основе дексаметазона, порошок содержит 22.5 Имола йодина, 2.2 полоксиметалина.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клей-вещество на основе этанола в 5-мл флаконе, объемом в 15% состоит, из неорганического  наполнителя  на основе бария в пределах 0,4 микронных частиц,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нано-гибридный  пломбировочный материал,48г, представлен цветами DA2, DA3, DB3, Body A2, A3, A3,5,B2, EA1, EA3, EW, а также AT, в комплект входит  также диск, который показывает, с какими цветами можно сочетать каждый цвет. Уникальный пломбировочный компонент, поскольку содержит 4 разных типа, размеры нано-кристаллов от 0,6 до 20 мкм содержание неорганического концентрата - 72,5%, вес -55,6%,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Бонд 3M ESPE 2 6 гр. или 3M ESPE Adper Single Bond 2  
բոնդ 2  6гр,  укомплектованный  дополнительными наночастицами, которые позволяют адгезиву (присадке) лучше проникать в дентиновый слой, обеспечивая при этом в отличие от других адгезивов максимально возможный тонкий слой; сохраняет прозрачность на всех этапах работы;.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полоски для окончательного шлифования зубных пломб. Они предназначены для окончательной обработки и полировки интерпроксимальных областей. Благодаря тонкой структуре и подвижности их успешно и безопасно применяют для шлифовки труднодоступных контактных поверхностей вблизи десен, где невозможно работать другими инструментами и не повредить десны. Ширина: не менее 4 мм.Формат- 12штук , металлические. Российского или эквивалентного производства.Наличие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Темно-фиолетовые, почти черные кристаллы с синевато-стальным блеском, химически чистые, массовая доля перманганата калия не менее 99,5%, ядовитый, упаковка-10 г пластмассовый флакон. 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2,5x5 бумажный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Стоматологическая рентгенная лента: Kodak E speed  или эквивалент: N150 или коробка в упаковке с иным количеством. Наличие срока годности  *(см. примечание): с пометкой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Рентгенная лента,
формат: 18 x 24, с чувствительностью синего: Упаковка: N100:Наличие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Рентгенная лента,формат: 30 x 40 чувствительностью синего: 
Упаковка: N100:Наличие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флаконы темного цвета, с крышками формат:30мл. Условия хранения: «Хранить в сухом месте», «разбиваются»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 концентрат для получения 30 литров раствора/ для механического применения.
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 снимков / концентрат для получения 25 литров раствора/ для механического применения. 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белые кубические кристаллы без запаха, с соленым вкусом , очень гидроскопичны, легко растворяются в воде, спирте. Упаковка 50г, темная стеклянная тара.Наличие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стоматологический инструмент / одна сторона -гладилка, другая – каплевидный штопфер, разных размеров из нержавеющей стали российского или равноценного производства. Условия хранения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стоматологический инструмент / гладилка двухсторонняя   разных размеров из нержавеющей стали российского или равноценного производства. Условия хранения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стоматологический инструмент / одна сторона -гладилка, другая – шаровидный  штопфер, разных размеров из нержавеющей стали российского или равноценного производства. Условия хранения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Стоматологическое зеркало представляет собой стеклянное зеркало с увеличителем, с диаметром 20-23 мм в круглой оправе, закрепленное под углом на металлическом стержне, из нержавеющей стали российского или равноценного производства. Условия хранения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первой помощи пустая из водонепроницаемой ткани с плечевым ремнем и ручками. Должен иметь 2 внутренних прозрачных кармана, 1 внешний карман, 1 внутреннее отделение.
Размеры: 31 х 22 х 11 см /+- 10%/.Цвет: синий.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Смарт сумка первой помощи пустая из водонепроницаемой ткани, с 2 светоотражающими лентами, жесткими стенками, регулируемыми отделениями (6 внутренних отделений), плечевым ремнем и ручками. Должен иметь 4 внешних и 1 съемный прозрачный карман.
Размеры: 55 х 35 х 32 см /+- 10%/. Цвет: синий. .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без запаха. Легко расстворяется в воде.,почти не расстворяется в спирте: 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Одновременное определение в моче наркотиков: морфина, марихуаны, амфетамина или 3,4-метилендиокси-N-метиламфетаминовой группы.Метод иммунохроматографии; Формат. тест-кассета; Тестируемый образец. моча; Наличие срока годности * (см. Примечание): Наличие товарного знака; Условия хранения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стерильная,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тара с крышкой для анализа мочи, стерильная, объем 100 мл. Наличие срока годности *(см. примечание). С указанием фирмы. Условия хранения «хранить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Амоксицилин +клавулановая -кислота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Депротеинизированный гемодериват  крови телят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(тетракаина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(Ропинирола гидрохлорид)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молочнокислые бактерии (Lactobacillus acidophilus, Bifidobacterium animalis subsp. lactis.)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 ,лизиноприл(лизиноприла дигидрат)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Адхатода сосудистая,солодка голая, перец длинный, фиалка душистая, иссол, калган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Карпул нидл 30 Г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Эндометазон+Эвгенол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рентгенных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 снимков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стерильная,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