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թիթեղ /1.25 x 2.0 մ չափի, 0.55 մմ հաստությամբ/: Մետաղի վրայի ցինկի քանակությունը պետք է լինի 1 քմ համար առնվազն 120գ։ Ցինկապատ թիթեղը պետք է համապատասխանի ՀՀ-ում գործող նորմատիվային պահանջներին, ինչպես նաև ապրանքների որակավորման և պարամետրային ցուցանիշներին: Ցինկապատ թիթեղները պետք է տեղափոխվեն և բեռնաթափվեն մատակարարի միջոցով Էրեբունի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