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 մգ/1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0.16%,  ներերակային  ներարկման լուծույթ  250մլ; Երկպորտանի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1 մգ/ մլ 5,0,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250մլ, երկրորդային վակում փաթեթով,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Ցիկլոպենտալատ հիդրոքլորիդ։ Ակնակաթիլ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ներքին ընդունման, 1 պակետ- նատրի քլոր-3,5գ, կալիում քլորիդ-2,5գ, Նատրիումի ցիտրատ 2,9 գ, Գլյուկոզա-10գ: 1 պակետը 18,9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Վերապամիլ հիդրոքլորիդ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հ/քլ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հիդրոքլորիդ 10 մգ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600 մգ 10մլ/ալֆալիպոյաթթու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թաղանթապատ¸աղելույծ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0,6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Լուծույթ ներարկման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 դիմետինդեն 15մգ/մլ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 5մլ/50մգ/մլ:Ամպուլա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Լուծույթ ներարկման 500մգ/10.0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մգ/մլ 2,0,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Լուծույթ ներարկման 5%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Դիոսմին-900մգ  Հեսպերիդին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1մլրդ կենսունակ  լակտո  և բիֆիդոբակտերիաներ  փաթեթիկ 1 գրամ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Աբսորբենտի գրանուլաները ունեն ցիլինդրիկ կառուցվածք /որը հանգեցնում է աբսորբերում օպտիմալ բաշխման և կլանման ծավալի մեծացման/, չափսերը 8․0 մմ-ից ավել բացակայում են, 4․75-8․0մմ ոչ պակաս 2%, 2.36-4.74 մմ ոչ պակաս 85% -ից, 0․42-2․35մմ 10%-ից պակաս, 0․42մմ 0․3% -ից պակաս չի պարունակում փոշի, CO2 –ի կլանման ունակությունը ոչ պակաս 141լ/կգ։Զանգվածային բաղադրությունը Ca հիդրօքսիդ 96% ոչ պակաս, Na հիդրօքսիդ 3 %-ից ոչ պակաս։ Գունային ինդիկատոր՝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հորթի արյան դեպրոտեինիզացված հեմոդերիվատ 40մգ/մլ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 Լուծույթ ներարկման 50մգ/մլ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 Լուծույթ ներարկման  0-5% սառնարանային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տարտրատ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Լակտոբակտերիա 9 մլրդ, ֆրուկտոօլիգոսախարիդներ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 Լուծույթ ներարկման 4մլ 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5մգ,  Լուծույթ ներարկման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Լուծույթ  ներարկման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Գինկոբիլոբայի հանուկ 40 մգ, մագնեզիումի  ստեարատ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 Լուծույթ ներարկման 4մգ/մլ: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լիզինոպրիլ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 Լուծույթ   ներքին  ընդունման 100մգ/5մլ 120մլ: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ազդեցության 100Ամ/10մլ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 լակտուլոզա   ներքին  ընդունման   670մգ/մլ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Նրբաքսուկ 1գ. Քլորամֆենիկոլ-7,5մգ, մեթիլուրացիլ -40մգ: Տյուբիկ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 մգ/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100մգ/մլ, 5,0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Լուծույթ ներարկման 5000 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լուծույթ ներարկման 2o-8 o պահպանման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ներարկման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Դեղահատ 2.5մգ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