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лабораторных материалов для нужд ЗАО «Национальный центр психического здоровья» по коду ՀԱՊԱԿ-ԷԱՃԱՊՁԲ-2025/08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010475322, 099041292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ՀԱՊԱԿ-ԷԱՃԱՊՁԲ-2025/08</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лабораторных материалов для нужд ЗАО «Национальный центр психического здоровья» по коду ՀԱՊԱԿ-ԷԱՃԱՊՁԲ-2025/08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лабораторных материалов для нужд ЗАО «Национальный центр психического здоровья» по коду ՀԱՊԱԿ-ԷԱՃԱՊՁԲ-2025/08</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лабораторных материалов для нужд ЗАО «Национальный центр психического здоровья» по коду ՀԱՊԱԿ-ԷԱՃԱՊՁԲ-2025/08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C-Peptide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  11G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4.46</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ՀԱՊԱԿ-ԷԱՃԱՊՁԲ-2025/08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  11G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  11G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