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ՀԱՊԱԿ-ԷԱՃԱՊՁԲ-2025/10 ծածկագրով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ՀԱՊԱԿ-ԷԱՃԱՊՁԲ-2025/10 ծածկագրով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ՀԱՊԱԿ-ԷԱՃԱՊՁԲ-2025/10 ծածկագրով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ՀԱՊԱԿ-ԷԱՃԱՊՁԲ-2025/10 ծածկագրով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 •  Արտադրանքի տեսակը: Ախտահանիչ, օքսիդիչ լուծույթ •  Ֆիզիկական վիճակ: Անգույն հեղուկ, թույլ բնորոշ հոտով •  Փաթեթավորման ծավալ: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Ջրածնի պերօքսիդ (H₂O₂) •  Կոնցենտրացիա: 33.3% • Պերեկիս 33.3% •  Փաթեթավորման ծավալ: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Սուլֆանյոս 1 լ խտանյութ •  Տարողություն: 1 լիտր  •  Նպատակ: Մակերեսների և տարածքների ախտահանման համար •  Կազմվածք: Բարձր խտության սուլֆանյոս՝ ակտիվ բաղադրիչներով •  Հատկություններ: • Վերացնում է բակտերիաները, սնկերը և վիրուսները • Պետք է արագ լուծվող լինի, չթողնի հետքեր •  Փաթեթավորում: Հերմետիկ փակված պլաստիկ շիշ․ •  Փաստաթղթեր: Մատակարարը պետք է տրամադրի Ա.Ն. կողմից հաստատված հրահանգի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փաթեթնոր 70մմ*260մմ ջերմակայուն թղթից, որը նախատեսված է ատամնաբուժական գործիքների ախտահանման վերջնական փուլի համար ջերմաին մշակման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Ախտահանման փաթեթ Չափսեր: 57 մմ x 260 մմ Նյութ: Ջերմակայուն թուղթ Նպատակ: Ատամնաբուժական գործիքների ախտահանման վերջնական փուլ՝ ջերմային մշակման եղանակով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Պուլպեքստրակտոր N100 (Կակղանահան) Նյութ: Մետաղական Հատկություններ: • Տոնածառի տեսքով սրածայր ատամիկներ • Նախատեսված է կակղանի և նրա մնացորդների հեռացման համար • Պտույտը չի գերազանցում 360° Չափսեր  • N1-10, N2-30, N3-30, N4-20, N5-10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Հարթեցուցիչ (Հարթիչ) Կառուցվածք: • Երկկողմանի գործիք՝ տափակ աշխատանքային մակերեսով • Աշխատանքային մասերը տարբեր չափերի, ուղղությունների և թեքության Նպատակ: • Շաղախված լցանյութի տեղադրում մշակված կարիոզ խոռոչում • Լցանյութին ատամի անատոմիական տեսք տալ Փաթեթավորում: Անհատական կամ բազմակի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Մեխանիկական նականեչնիկ (ուղիղ) Պտույտներ: մինչև 30,000 պտույտ/րոպե Նպատակ: Բորչիկի պտտման ապահովում ատամնաբուժական աշխատանքների համար Հատկություններ: Հարմար ուղիղ և թեք բորչիկների համար Փաթեթավորում: Հերմետիկ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նականեչնիկը ուղիղ հանդիսանում է ատամնաբուժական սարքավորման կարևոր մասը: Նրա միջոցով բորչիկը, որը դրվում է նականեչնիկի վրա. Էլեկտրականուրյան միջոցով պտտվում է րոպպեում 30000 պտույտ: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Բինտ մանրեազերծ •  Չափեր: 7 մետր x 14 սանտիմետր •  Կազմվածք: 100% բամբակ •  Օգտագործման նպատակ: Բժշկական, վիրակապերի պատրաստման և վերքերի պաշտպանման համար •  Փաթեթավորում: • Անհատական, սերտ փակված • Ապահովված արտաքին աղտոտումից •  Խտություն: Բարձր խտության, փափուկ, ապահով ծալվող •  Մանրեազերծման մեթոդ: Ավտոկլավային կամ այլ հավաստագրված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3 մլ Տեսակ: Ստերիլ, միանգամյա օգտագործման Նյութ: Պոլիպրոպիլեն Տարողություն: 3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Ներարկիչ 5մլ Տեսակ: Ստերիլ, միանգամյա օգտագործման Նյութ: Պոլիպրոպիլեն Տարողություն: 5 մլ Փաթեթավորում: Անհատական ստերիլ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Արմատալիցք (Endofill) Քաշ: 15 գ (փոշի) Նպատակ: Արմատանցքի լցում ատամի ներվազրկումից հետո Պահպանման ժամկետ: 3 տարի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Արմատալիցքի բորչիկներ Նպատակ: Արմատախողովակի մեջ մածուկներ ներմուծելու համար Կառուցվածք: • Աշխատանքային մասը՝ կոնաձև պարույր • Պարույրը ոլորված է ժամացույցի սլաքին հակառակ ուղղությամբ Օգտագործման պայմաններ: • Օպտիմալ արագություն՝ 100-200 պտույտ/րոպե • Նվազագույն չափ՝ 025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Միկրոմոտոր Նպատակ: • Օգտագործվում է մեխանիկական նականեչնիկների (ուղիղ և թեք) աշխատանքի համար Տեխնիկական տվյալներ: • Էլեկտրական շարժիչ • Պտույտների արագություն՝ մինչև 30,000 պտույտ/րոպե Հատկություններ: • Ի տարբերություն օդաճնշական նականեչնիկների (300,000 պտույտ/րոպե), միկրոմոտորը նախատեսված է միջին պտույտների համար • Հարմար է ատամնաբուժական և լաբորատոր մեխանիկական գործընթացների համար Փաթեթավորում: Անվտանգության և խոնավությունից պաշտպանված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Ալմազե բորչիկներ Նպատակ: • Կարիեսի խոռոչի մաքրում Օգտագործման պայմաններ: • Տուրբինային ծայրակալի միջոցով Հատկություններ: • Տարբեր աշխատանքային տրամագծեր և երկարություններ/ըստ պատվիրատուի պահանջի/ • Բարձր դիմացկունություն և արդյունավետություն Փաթեթավորում: Ստերիլ և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Տեսակներ: • Սովորական H-ֆայլ՝ սուր կտրող եզրերով, աստիճան անկյան տակ ձողի նկատմամբ • Safety H-ֆայլ՝ մեկ հարթ մակերեսով, որը թույլ է տալիս անցնել թեք արմատներով առանց պերֆորացիայի վտանգի Չափսեր: • Երկարությունը՝ 25 մմ • Համարներ՝ N6, #08 Նպատակ: • Արմատախողովակների մշակման համար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H-ֆայլ 25 մմ (15-40 համարներ) Տեսակներ: • Սովորական H-ֆայլ՝ սուր կտրող եզրերով, որոնք գտնվում են աստիճան անկյան տակ դեպի ձողը • Safety H-ֆայլ՝ մեկ հարթ մակերեսով, որը նվազեցնում է պերֆորացիայի վտանգը թեք արմատների անցման ժամանակ Չափսեր: • Երկարություն՝ 25 մմ • Համարներ՝ 15, 20, 25, 30, 35, 40 Նպատակ: • Արմատախողովակների ճշգրիտ և անվտանգ մշակման համար Փաթեթավորում: •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Անվանում: K-ֆայլ 25 մմ Նյութ: Նիկել-տիտանային համաձուլվածք Չափսեր: 15-60 համարներ, 25 մմ երկարություն Հատկություններ: Բութ ծայր, բարձր ճկունություն, հարմար է մինչև 90° թեքվածությամբ արմատների համար Տարբերանշան: Կիսով չափ ներկված քառակուսի Փաթեթավորում: Ստերիլ անհատական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Ադգեզոր (Ցեմենտ) Նպատակ: Ատամի ծամողական ֆունկցիայի վերականգնում, շարժական կոնստրուկցիաների ամրացում Փաթեթավորում: 100 գ փոշի, 60 գ հեղուկ Պահպանման պայմաններ: Չոր և մաքուր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Ակվա-Մերոն Նպատակ: • Արհեստական պսակների ամրացում • Ծամող ատամների կարիեսի բուժում Փաթեթավորում: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Ֆոտոպոլիմեր Նպատակ: Բարձրորակ լցանյութ՝ գեղագիտական և մեխանիկական հատկություններով Գունային գաման: • Կարմրաշականակագույն՝ A1, A2, A3, A4 • Կարմրադեղնավուն՝ B1, B2, B3, B4 • Մոխրագույն՝ C1, C2, C3, C4 • Կարմրամոխրագույն՝ D2, D3, D4 Փաթեթավորում: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Կալցի-Ջեն Նպատակ: Արմատանցքերի և շուրջարմատային հյուսվածքների բուժում Տեսակ: Բուժիչ մածուկ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ամպուլներ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 թաղանթապատ, աղելույծ, ոչ պակաս, քան՝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կամ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Ա, վիտամին Դ3, վիտամին Ե, վիտամին Ց, վիտամին Բ1, վիտամին Բ2, վիտամին Բ6, վիտամին Բ12, նիկոտինամիդ, վիտամին K1, կալցիումի պանտոթենատ վիտամին B5, ֆոլաթթու, բիոտին, կալցիում (դիկալցիումի ֆոսֆատ), մագնեզիում (մագնեզիումի օքսիդ), ցինկ (ցինկի օքսիդ), յոդ (կալիումի յոդիդ), ֆոսֆոր (կալցիումի հիդրոֆոսֆատ), երկաթ (երկաթի ֆումարատ), պղինձ (պղնձի օքսիդ), մանգան (մանգանի սուլֆատ), սելեն (նատրիումի սելենատ), քրոմ (քրոմի քլորիդ), մոլիբդեն (նատրիումի մոլիբդատ), վանադիում (նատրիում մետավանադատ), vitamin A, vitamin D3, vitamin E, vitamin C, vitamin B1, vitamin B2, vitamin B6, vitamin B12, nicotinamide, vitamin K1, vitamin B5 calcium pantothenate, folic acid, biotin, calcium (dicalcium phosphate), magnesium (magnesium oxide), zinc (zinc oxide), iodine (potassium iodide), phosphorus (dibasic calcium phosphate), iron (ferrous fumarate), copper (cupric oxide), manganese (manganese sulfate), selenium (sodium selenate), chromium (chromium chloride), molibdenum (sodium molybdate), vanadium (sodium metavanadate) դեղահատ`5000ՄՄ+400ՄՄ+30ՄՄ+60մգ+1,5մգ+1,7մգ+2մգ+6մկգ+20մգ+25մկգ+10մգ+0.4մգ+30մկգ+162մգ+100մգ+15մգ+150մկգ+125մգ +16մգ + 2մգ+2.5մգ+25մկգ+25մկգ+10մկգ: Պալիվիտամինային կոմպլեքսում կարող են լինել բացի վերը նշված միներալներից նաև այլ միներալներ։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 Էպինեֆրին,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 (caffeine-benzoate sodium)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chloramphenicol հեղուկաքսուք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տարողություն: 25-30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Պերմետրիլ քսուկ 5% Նպատակ: • Հակապարազիտային դեղամիջոց՝ նախատեսված ոջիլների և քոսի բուժման համար Կազմվածք: • Պերմետրին՝ 5% Տարողություն: • Տուփ՝ 50 գ Փաթեթավորում: • Հերմետիկ փակված տարա, ապահովված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magnesium aspartate (magnesium aspartate tetrahydrate), potassium aspartate (potassium aspartate hemihydrate) դեղահատ թաղանթապատ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լուծույթ ներարկման 49,6մգ/մլ+50,4մգ/մլ,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Բենզիլ բենզոատ 25% Տեսակ: Դեղակախույթ Ծավալ: 120 մլ Նպատակ: Մաշկային մակաբույծների (օր.՝ քոս) բուժման համար Փաթեթավորում: Հերմետիկ փակված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 Պեդեկս (Pedeks) Տեսակ: Օդային լուծույթ Նպատակ: Գլխի ոջիլների (պեդիկուլյոզ) բուժում Կազմվածք: Պերմեթրին՝ 1% ակտիվ բաղադրությամբ Ծավալ: 60 մլ Հատկություններ: • Արդյունավետ ոջիլների և նրանց ձվերի դեմ • Հեշտ օգտագործվող լուծույթ Փաթեթավորում: Հերմետիկ փակված տարա՝ չափման և կիրառման հեշտության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սրվակ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ներքին ընդունման լուծույթի 3.5գ+2.5գ+2.9գ+ 10գ,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disulfiram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(100)բրոմոկրիպտին (բրոմոկրիպտինի մեզիլատ)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 լուծույթ ն/ե և մ/մ ներարկման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articaine (articaine hydrochloride), epinephrine (epinephrine hydrotartrate) լուծույթ ներարկման 40մգ/մլ+0.01մգ/մլ,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Րիսպիրիդոն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dextrose (dextrose monohydrate) լուծույթ կաթիլաներարկման 50մգ/մլ, 500մլ 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Գիշերային տակդիր •  Տեսակ: Միանգամյա օգտագործման •  Չափսեր: S, M, L, XL (ըստ պատվիրատուի պատվերի) •  Կլանողունակություն: Բարձր, նախատեսված գիշերային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եզրեր՝ հարմարեցման համար • Անատոմիական ձև, հարմարավետ և աննկատ •  Փաթեթավորում: • Անհատական կամ բազմակի փաթեթ՝ 10-20 հատի ծավալով • Պաշտպանված արտաքին աղտոտումից։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Անվանում: Տակդիր-վարտիք •  Տեսակ: Միանգամյա օգտագործման •  Չափսեր: S, M, L, XL (ըստ պատվիրատուի պատվերի) •  Կլանողունակություն: Բարձր, նախատեսված գիշերային և ցերեկային օգտագործման համար •  Նյութեր: • Փափուկ, շնչող արտաքին շերտ • Հիպոալերգենային նյութեր՝ մաշկի գրգռումից խուսափելու համար • Հակաթափանց շերտ՝ արտահոսքից խուսափելու համար •  Կառուցվածք: • Էլաստիկ գոտի՝ հարմարեցման համար • Ապահովված շարժումների ժամանակ հարմարավետություն և ամրություն • Անատոմիական ձև, հարմարավետ և աննկատ •  Փաթեթավորում: • Անհատական կամ բազմակի փաթեթ՝ 10-20 հատի ծավալով։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H2O2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Սուլֆանյոս 1լ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փաթեթներ 70մմ*260մմ ջերմակայուն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փաթեթ Չափսեր: 57 մմ x 260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Պուլպեքստրակտոր N100 (Կակղանահան)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Հարթեցուցիչ (Հարթիչ)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նականեչնիկ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մանրեազերծ, Չափեր` 7 մետր x 14 սանտիմետր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 15մգ(Endofill)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Արմատալիցքի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Միկրոմոտոր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Ալմազե բորչիկներ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H-ֆայլ 25 մմ (15-40 համարներ)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K-ֆայլ 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Ադգեզոր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Ակվա-Մերոն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Ֆոտոպոլիմեր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Կալցի-Ջեն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ամպուլ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25-30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Պերմետրիլ քսուկ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/բերանոմ չլուծվող/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դեղահատ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Պեդեկս (Pedeks)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/բերանում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վարտիք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գիշերային Մեծահասակի Մ, Լ, ԽԼ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