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НА ЗАКУПКУ «СТРОИТЕЛЬНЫХ ИЗДЕЛИЙ, ХОЗЯЙСТВЕННЫХ ТОВАРОВ, ИМУЩЕСТВА»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- 25/0502</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НА ЗАКУПКУ «СТРОИТЕЛЬНЫХ ИЗДЕЛИЙ, ХОЗЯЙСТВЕННЫХ ТОВАРОВ, ИМУЩЕСТВА»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НА ЗАКУПКУ «СТРОИТЕЛЬНЫХ ИЗДЕЛИЙ, ХОЗЯЙСТВЕННЫХ ТОВАРОВ, ИМУЩЕСТВА»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НА ЗАКУПКУ «СТРОИТЕЛЬНЫХ ИЗДЕЛИЙ, ХОЗЯЙСТВЕННЫХ ТОВАРОВ, ИМУЩЕСТВА»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технические характеристика, образец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