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տնտեսական ապրանքների ձեռքբերման նպատակով ՀԱԱՀ-ԷԱՃԱՊՁԲ-25/1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տնտեսական ապրանքների ձեռքբերման նպատակով ՀԱԱՀ-ԷԱՃԱՊՁԲ-25/1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տնտեսական ապրանքների ձեռքբերման նպատակով ՀԱԱՀ-ԷԱՃԱՊՁԲ-25/1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տնտեսական ապրանքների ձեռքբերման նպատակով ՀԱԱՀ-ԷԱՃԱՊՁԲ-25/1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90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70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պատուհան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ափսեների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շփիչ (պարոյր)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90*60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120*90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60*80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կտոր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 200հ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օդափոխիչի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100լ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ըստ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Ամբողջությամբ ռետինե, միատարր, երկարաճիտ կոշիկ, բարձրությունը առնվազն 35սմ: Գույնը, տեսքը և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պատրաստված 70% բամբակե և 30% պոլիէսթեր կտորից, լատեքսով մշակված. մանժետը ռեզինե գործվածքից, նախատեսված է մետաղի և ապակու հետ անվտանգ աշխատելու համար,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պատրաստված կտորից, ափի հատվածը ամբողջական ռետինապատ, մանժետը ռեզինե գործվածքից,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խոհանոցային, պատրաստված լատեքսից, հաստությունը 0,2-0,4մմ, երկարությունը 300մմ-ից ոչ պակաս: Փաթեթավորումը՝ 1 զույգ, չափը M, L, XL՝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հաստությունը՝ առնվազն՝ 0.8մմ, երկարությունը առնվազն՝ 300մմ: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պոլիպրոպիլենային, թելիկավորված տեխնիկական ՀՀ ՏՊ 37206017, 27-23-2001: Խզող բեռնվածքը, ոչ պակաս 850/85/ ն/կգ/, Հարաբերական երկարացումը խզման դեպքում ոչ ավել 10%,  ոլորքների թիվը թելի 1 մ վրա ոչ պակաս 33: Նախատեսված է գյուղատնտեսության մեջ մամլիչ-հավաքիչների վրա խոտի կամ ծղոտի մամլման ընթացքում հակերի կապման, ինչպես նաև այլ տեխնիկական նպատակների համար: Փաթեթավորումը գլանաձև բաղկացած 2 կոճերից, ընդհանուր քաշը առնվազն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պոլիպրոպիլենային, թելիկավորված տեխնիկական ՀՀ ՏՊ 37206017, 27-23-2001: Խզող բեռնվածքը, ոչ պակաս 850/85/ ն/կգ/, Հարաբերական երկարացումը խզման դեպքում ոչ ավել 10%,  ոլորքների թիվը թելի 1 մ վրա ոչ պակաս 30: Նախատեսված է գյուղատնտեսության մեջ մամլիչ-հավաքիչների վրա խոտի կամ ծղոտի մամլման ընթացքում հակերի կապման, ինչպես նաև այլ տեխնիկական նպատակների համար: Փաթեթավորումը գլանաձև բաղկացած 2 կոճերից, ընդհանուր քաշը առնվազն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խաղողի այգիների չոր և կանաչ կապի համար, պատրաստված է կտորից կամ վուշից: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ախտահանող խիտ  գելային ունիվերսալ հեղուկ՝ կերամիկական և այլ  մակերեսների մաքրման համար: Հեռացնում է նստվածքը, հանդիսանում է մանրէասպան և ախտահանիչ միջոց, հոտավորիչի հոտով։ Բաղադրությունը առնվազն՝ 5% նատրիումի հիպոքլորիտ, առնվազն  5%, անիոնային ՄԱՆ, առնվազն 5% իոնային ՄԱՆ,  առնվազն 5%  օճառ,  առնվազն 5%  հոտավորիչ։ Մաքրող հատկությունը՝ 95%-ից ոչ պակաս,  գործարանային 1 լիտրանոց տարաներով: Մատակարարման պահին պիտանելիության մնացորդային ժամկետը  1 (մեկ)  տարուց ոչ պակաս: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գելային հեղուկ՝ կերամիկական մակերեսների մաքրման միջոց։ Հեռացնում է նստվածքը, հանդիսանում է մանրէասպան և ախտահանիչ միջոց՝ սպիտակ կամ այլ գույների բաց երանգներով, օգտագործված հոտավորիչի հոտով:  Բաղադրությունը՝ 1%-ոց ջրային լուծույթի PH-ը՝ 2-7, ջրում չլուծվող մնացորդի զանգվածային մասը՝ 70%-ից ոչ պակաս, խոնավությունը՝2%-ից ոչ ավելի, մաքրող հատկությունը՝ 85%-ից ոչ պակաս, պետք է լինեն ոչ թունավոր և հրակայուն, 1000մլ գործարանային փաթեթավորմամբ։ Մա¬տա¬կա¬րարման պահին պիտանելիության մնա¬ցորդային ժամկետը 50%-ից ոչ պակաս։ Ապրանքը պետք է ունենա որակի սերտի¬ֆիկատ և մատակարարման օահին որակի սերտիֆիկատի առկայությունը պարտադիր է։  Անվտանգությունը, մակնշումը և փաթեթա¬վորումը՝ ըստ ՀՀ կառավարության 2004թ․ դեկտեմբերի 16-ի N1795-Ն որոշմամբ հաստատված «Մակերևույթաակտիվ միջոց¬ների և  մակերևույթաակտիվ նյութեր պարու¬նակող լվացող և մաքրող միջոցների տեխնի¬կա¬կան կանոնակարգի» համաձայն: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3,5% նատրիում հիպոքլորիդի պարունակությամբ, ակտիվ քլորի պարունակությունը՝ 90-150կգ/մ3, առավելագույնը  1լ-ոց ոչ թափանցիկ տարայով,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սպիտակի, կանաչի կամ կապույտի երանգներով, օգտագործված հոտավորիչի հոտով, pH-ը՝ 5,0-11,5, լվացող մաքրող ունակությունը՝ 85%-ից ոչ պակաս,   առավելագույնը՝  500գ կշռաբաժիններով՝ գործարանային փաթեթավորմամբ։ Մատակարարման պահին պիտանելիության մնացորդային ժամկետը  50%-ից ոչ պակաս: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ծավալը  առավելագույնը 700 մլ։ Բաղադրությունը՝ պրոպիլեն գլիկոլ, նատրիումի տրիպոլիֆոսֆատ, էթանոլ, թույլատրված եթերային յուղեր, էթիլենդիամին, տետրաքացախաթթու, դեիոնացված ջուր: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Պիտանելիության ժամկետը մատակարարման պահին 6 ամսից ոչ պակաս:Մատակարարումը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Գործվածքների մաքրող, լաքահանող միջոց հետքերի համար, առսվելագույնը՝  450մլ գործարանային փաթեթավորմամբ: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բաղադրությունը:Մատակարարման պահին պիտանելիության մնացորդային ժամկետը 50%-ից ոչ պակաս: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փայլ տվող միջոց ապակյա, բյուրեղապակյա  մակերևույթների համար: Բաղադրությունը՝ լուծիչներ, մեկուսիչ նյութեր, ամֆոտերիկ մակերևութաակտիվ նյութեր, ջուր: Ցողացիր, առավելագույնը՝ 500մլ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փայլեցնող միջոց փայտե կահույքի համար, աէրոզոլ: Փաթեթավորումը գործարանային,  առավելագույնը ՝ 300մլ տարայով: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բարձր դասի: Սպիտակ և գունավոր լվացքի համար, (ունիվերսալ ):  Բաղադրությունը՝ 5-15% անիոնային մակերևութաակտիվ նյութեր, առնվազն՝ 5% ոչ իոնային մակերևութաակտիվ նյութեր, թթվածին պարունակող մաքրող միջոցներ, ֆոսֆոնատ, պոլիկարբոսիլատներ, էնզիմներ, զեոլիտ, օպտիկական սպիտակեցնող միջոց, հոտավետ նյութեր, առավելագույնը 2500 գ գործարանային փաթեթավորմամբ: Մատակարարման պահին պիտանելիության մնացորդային ժամկետը  50%-ից ոչ պակաս: Ապրանքը պետք է ունենա որակի սերտիֆիկատ և մատակարարման պահին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բարձր դասի, առավելագույնը՝ 1լ գործարանային փաթեթավորմամբ: Բաղադրությունը՝ 15-30 % անիոնային մակերևութաակտիվ նյութեր,  առնվազն ՝ 5% ոչ իոնածին  մակերևութաակտիվ նյութեր, կոնսերվանտներ. Ֆենոքսիէթանոլ, բենզիզոտիազոլինոն,հոտավետ նյութեր, լիմոնեն, ցիտրոնելոլ:Ապրանքը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բարձր դասի, առավելագույնը՝  5լ գործարանային փաթեթավորմամբ: Բաղադրությունը՝ 15-30 % անիոնային մակերևութաակտիվ նյութեր, առնվազն՝ 5% ոչ իոնածին  մակերևութաակտիվ նյութեր, կոնսերվանտներ. Ֆենոքսիէթանոլ, բենզիզոտիազոլինոն,հոտավետ նյութեր, լիմոնեն, ցիտրոնելոլ:Ապրանքը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72%-անոց: Բաղադրությունը՝ կենդանական ճարպի և արևածաղկի յուղերի յուղաթթուների նատրիումական աղեր, ջուր, գլիցերին, նատրիումի քլորիդ, հակաօքսիդիչ: Անվտանգության միջոցներ՝ արտաքին օգտագործման: Խորանարդաձև 200գ կտորներով, գործարանային հատիկավոր փաթեթավորմամբ: Մատակարարման պահին պիտանելիության մնացորդային ժամկետը  1(մեկ) տարուց ոչ պակաս: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90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համար օճառ կոշտ,  բարձր դասի, 90գ գործարանային հատիկավոր փաթեթավորմամբ:  Բաղադրությունը՝ նատրիումի քլորիդ, գլիցերին, սպիրտ, երիցուկի էքստրակտ, ցինկի սուլֆատ, ջուր, հոտավետ նյութեր: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70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համար օճառ կոշտ,  բարձր դասի, 70գր. գործարանային հատիկավոր փաթեթավորմամբ:  Բաղադրությունը՝ նատրիումի քլորիդ, գլիցերին, սպիրտ, երիցուկի էքստրակտ, ցինկի սուլֆատ, ջուր, հոտավետ նյութեր: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հյուրանոցային օճառներ, ձեռքերը լվանալու համար, կոշտ, բարձր դասի. 15 գրամ գործարանային հատիկավոր փաթեթավորմամբ: Բաղադրությունը՝ նատրիումի քլորիդ, գլիցերին, սպիրտ, երիցուկի էքստրակտ, ցինկի սուլֆատ, ջուր, հոտավետ նյութեր: Ապրանքը պետք է ունենա որակի սերտիֆիկատ և մատակարարման պահին  որակի սերտիֆիկատի առկայությունը պարտադիր է: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1  տարուց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լվանալու համար կրեմ-օճառ, հեղուկ առավելագույնը՝ 400մլ, գործարանային 400 մլ տարաներով, հեղուկը բաշխիչ սեղմակով: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50%-ից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կրեմ-օճառ հեղուկ առավելագույնը 5լ,  գործարանային 5 լ տարաներով: Մակերևութաակտիվ նյութերից և տարբեր կենսաբանական ակտիվ նյութերի լուսամզվածքներից պատրաստված օճառ, հոտավետ, ջրածնային իոնների խտությունը` 7-10pH,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Անվտանգությունը, մակնշումը և փաթեթավորումը` ըստ ՀՀ առողջապահության նախարարի 2005թ. նոյեմբերի 24-ի N1109-Ն հրամանով հաստատված «N2-III-8.2 օծանելիքակոսմետիկական արտադրանքի արտադրությանը և անվտանգությանը ներկայացվող հիգիենիկ պահանջներ», սանիտարական կանոնների և նորմերի: Մատակարարման պահին պիտանելիության մնացորդային ժամկետը  50%-ից ոչ պակաս: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ախտահանիչ սփրեյ չոր մակերևույթի համար: Ալկոսփրեյը ոչ կպչուն, անգույն բուրավետ նյութ է: Ակտիվ բաղադրիչը  առնվազն 70% էթիլ սպիրտն է: Այն ոչնչացնում է առավել հայտնի մանրէների 99,9%ը: Գործարանային  ցողիչի առկայությամբ, 500 մլ փաթեթավորմամբ: Մատակարարման պահին պիտանելիության մնացորդային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նախատեսված մեկանգամյա օգտագործման համար՝ ունիվերսալ հարմար տղամարդկանց և կանանց համար։ Շամպունը փաթեթավորված է մեկանգամյա օգտագործման տոպրակների մեջ, փաթեթավորման ծավալը՝ 10մլ։ Փաթեթավորումը պոլիեթիլային ոչ թափանցիկ։ Պարկերը ունեն երեք կամ չորս կարեր և պատրաստված են փաթաթված, ջերմային փակվող փաթեթավորման նյութերից արտահոսքից խուսափելու համար: Պարկերի մեջ հեղուկ և գելային  բաղադրություն է ՝ջուր, նատրիումի լաուրեթ սուլֆատ, կոկամիդոպ րոպիլ բետաին, կոկոսի յուղի ճարպաթթու դիեթանոլամիդներ, պոլիքվատերինում, նատրիումի քլորիդ, երիցուկի էքստրակտ, բուրմունք, մեթիլիզոթիազոլինոն, մեթիլքլորիզոթիազոլինոն, էթիլենդիամինետտրաքացախաթթու,  ցիտրիկ թթու, դինատրիումի աղ: Կոսմետիկան հակաալերգիկ  է և համապատասխանում է սանիտարահիգենիկ բոլոր չափանիշներին: Մատակարարման պահին պիտանելիության մնացորդային ժամկետը 50%-ից ոչ պակաս: Յուրաքանչյուր միավոր ապրանքատեսակի վրա նշված լինի տեխնիկական բնութագրում գրված բաղադրությունը: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խոզանակ, կոշտ կլոր  մազածածկույթով, բռնակով, ապակե սրվակները լվանալու համար: Մազիկների տրամագիծը  առնվազն՝ 5 սմ, ընդհանուր երկարությունը  առնվազն՝ 23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պատուհան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ձողով՝ ապակյա  մակերեսներ մաքրելու համար, ձողի երկարությունը առնվազն՝ 2մ, բացվող, մաքրող մասը երկկողմանի՝ սպունգ/ռետին, չափը առնվազն՝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պլաստմասե տակդիրով՝ նախատեսված է զուգարանակոնքի մաքրման համար: Խոզանակի երկարությունը՝ առնվազն 36 սմ, աշխատող մասի երկարությունը՝ առնվազն 8 սմ, իսկ տրամագիծը առնվազն՝ 7սմ, մազիկների երկարությունը՝ առնվազն 2,5սմ, բարձրությւոնը տակդիրի հետ միասին՝ առնվազն 38 սմ, տակդիրի բարձրությունը՝ առնվազն 10սմ, բռնակի հաստությունը՝ առնվազն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պոչի երկարությունը առնվազն՝ 150սմ, խոզանակի մասը՝ առնվազն՝ 30սմ: Կոշտ մազածածկով, երկարությունը՝ առնվազն՝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ափսեների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70х90х40մմ, դեղին սպունգով ,  կոշտ հիմքով, բռնելու համար նախատեսված երկկողմանի ակոսիկներով: Փաթեթավորումը՝ մեկական,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շփիչ (պարոյր)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մետաղական պարույր, զսպանակաձև, չժանգոտվող մետաղից, սպասք լվանալու, շփելու  համար: Հատիկավոր  գործարանային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միատոն: Հիմքը ռետինե, խավավոր, խտությունը 300գ/մ2, յուրաքանչյուրի չափսը՝  90x60սմ: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միատոն: Հիմքը ռետինե, խավավոր, խտությունը 300գ/մ2, յուրաքանչյուրի չափսը՝  120x90սմ: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առնվազն 40x60 սմ չափերի, գործվածքը՝ մանրաթելային (միկրոֆիբրա) երկկողմանի,  եզրերը մաքրակարած, փաթեթավորումը գործարանային: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առնվազն 40x40 սմ չափերի քաշը առնվազն 50գր. , գործվածքը՝ մանրաթելային (միկրոֆիբրա) երկկողմանի,  եզրերը մաքրակարած, փաթեթավորումը գործարանային: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30x30սմ չափի, նախատեսված է հեղուկ և փոշի մաքրելու համար: Արագ կլանում է հեղուկը, հեշտ է քամվում, փշրանքներ չի թողնում, եզրերը մաքրակարած, փաթեթավորումը գործարանային: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համար, բամբակյա հաստ, խիտ գործվածքից, չափը առնվազն՝ 60х80 սմ։ Բազմակի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կտոր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համար, բամբակյա, հաստ, խիտ գործվածքից, չափը առնվազն՝ 80х100սմ: Բազմակի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բետոնապատ, սալիկապատ հատակ մաքրելու համար, առավելագույնը 1լ  գործարանային փաթեթավորմամբ (պարտադիր պայման  է ներկայացնել  տվյալ ապրանքի քիմիական բաղադրության սերտիֆիկատ): Քայքայող, մաքրող և սպիտակեցնող հատկությամբ: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Մանրահատակը մաքրելու համար նախատեսված միջոց: Մաքրում է, փայլ հաղորդում, վանում փոշին և պաշտպանում հատակը քերծվածքներից: Պարունակում է մեղրամոմ, որը մաքրելուց հետո ձևավորում է բարակ շերտ, որն ապահովում է հատակի փայլն ու պաշտպանում հատակը: Կարելի է մաքրել նաև փայտյա պահարաններ և երեսպատված դեկորատիվ մակերևույթներ, որոնք զգայուն են քերծվածքների նկատմամբ: Առավելագույնը 1լ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Մանրահատակը մաքրելու համար նախատեսված միջոց: Մաքրում է, փայլ հաղորդում, վանում փոշին և պաշտպանում հատակը քերծվածքներից: Պարունակում է մեղրամոմ, որը մաքրելուց հետո ձևավորում է բարակ շերտ, որն ապահովում է հատակի փայլն ու պաշտպանում հատակը: Կարելի է մաքրել նաև փայտյա պահարաններ և երեսպատված դեկորատիվ մակերևույթներ, որոնք զգայուն են քերծվածքների նկատմամբ: առավելագույնը՝ 1լ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նախատեսված հավաքածու, բաղկացած քամող դույլից և ձողից (մոպ): Դույլը պլաստմասսե,տարողությունը առնվազն 10լ,  հատուկ քամելու համար նախատեսված պտտվող հարմարանքով:  Դույլի բարձրությունը առնվազն՝ 22 սմ, դույլի երկարությունը առնվազն ՝ 45 սմ: Ձողը տելեսկոպիկ, փակված  վիճակում երկարությունը առնվազն 40սմ, բացված վիճակում առնվազն 120սմ ։Կլոր պլաստմասե գլխիկի արտաքին տրամագիծը առնվազն՝ 15սմ ներքինը առնվազն՝, 9սմ թելիկների երկարությունը առնվազն՝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Պոչի երկարությունը առնվազն՝ 1.5 մետր, փայտե, ներքևի հատվածը առնվազն՝ 38սմ, լաքապատ: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Չցնդող նյութերի զանգվածային մասը ոչ պակաս 30%-ից,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0,8մգ/սմ2-ից, 2500գ տարայով: Յուրաքանչյուր միավոր ապրանքատեսակի վրա նշված լինի տեխնիկական բնութագրում գրված բաղադրությունը: Պիտանելիության ժամկետը մատակարարաման պահին առնվազն 6 ամիս: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դասի օդի հոտազերծիչ, աէրոզոլ  առնվազն՝ 300 մլ, բաղադրությունը՝ ջուր, պրոպան-բութան, բուրավետիչ, էմուլգատոր: Նախատեսված օդի տհաճ հոտերը չեզոքացնելու համար: Բույրը համաձայնեցնել պատվիրատուի հետ:  Յուրաքանչյուր միավոր ապրանքատեսակի վրա նշված լինի տեխնիկական բնութագրում գրված բաղադրությունը: Մատակարարման պահին պիտանելիության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փափուկ: Երկարությունը 65մ ոչ պակաս, գլանափաթեթի լայնությունը՝ առնվազն 90 մմ:  Փաթեթավորման վրա  նշված լինի մեկ գլանափաթեթի երկարությունը: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սպիտակ, առանց հոտի, երկու շերտանի, չափը 12,5х9,5սմ, գլանափաթեթի երկարությունը առնվազն՝  23մ, կազմը վերամշակված մանրաթել: Փաթեթավորման վրա  նշված լինի մեկ գլանափաթեթի երկարությունը: Առանց հոտի, կենսաբանորեն քայքայվող, փափուկ և ամուր: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սպիտակ, առանց հոտի, երեք շերտանի, չափը 12,5х9,5սմ, գլանափաթեթի երկարությունը առնվազն՝ 23մ, կազմը վերամշակված մանրաթել: Փաթեթավորման վրա  նշված լինի մեկ գլանափաթեթի երկարությունը: Առանց հոտի, կենսաբանորեն քայքայվող, փափուկ և ամուր: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երկարություն 170մ, լայնություն 9.5 սմ, տրամագիծ 19սմ, թերթերի քանակը 1214 թերթի երկարություն 14սմ, ներքին գլանափաթեթի տրամագիծ 5.9 սմ, երկշերտանի, գույնը՝ սպիտակ:   Փաթեթավորման վրա  նշված լինի մեկ գլանափաթեթի երկարությունը: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մետաղական, պատին ամրացվող, կափարիչով, քաշը առնվազն 230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 200հ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թղթյա անձեռոցիկներ, պատրաստված էկոլոգիապես մաքուր թղթից: Ստվարաթղթե նկարազարդված տուփով, տուփի պարունակությունը առնվազն 200 հատ: Բաղադրությունը՝ ցելյուլոզա 100%: Գույնը սպիտակ, չափը՝ 150x220մմ: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պատրաստված 100% ցելյուլոզայից, երկշերտ, փափուկ, գլանակի բարձրությունը առնվազն՝ 22սմ, երկարությունը առնվազն ՝ 23մ, տրամագիծը առնվազն՝ 14սմ, թերթերի քանակը՝  առնվազն 100հատ: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համար նախատեսված էկոլոգիապես մաքուր և անվնաս առողջությանը մեկանգամյա օգտագործման երկշերտ ստվարաթղթե բաժակներ: Տարողությունը՝ 200մլ: Սառը և տաք ըմպելիքների համար նախատեսված։ Կարելի է օգտագործել մինչև 90 աստիճան ցելսիուսի առավելագույն ջերմաստիճան ունեցող խմիչքների համար։ Պատրաստված է ստվարաթղթից, ներսում ծածկված է մի քանի միկրոն պոլիէթիլենային շերտով, հատկապես խուսափելու և բաժակի ամբողջական վերամշակման հետագա հնարավորությունը պահպանելու համար: Ծավալը՝ 0,2 լ, տրամագիծը՝ 8 սմ, գույնը՝ ըստ պատվիրատուի պահանջի։ Նյութը՝ ստվարաթուղթ՝ պոլիէթիլենային ծածկով։ Փաթեթի պարունակությունը՝ առավելագույնը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օդափոխիչի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ավտոմատ թարմացուցիչի փոխարինվող բալոններ առնվազն 250 մլ ծավալով։ Բալոնի ընդհանուր բարձրությունը առավելագույնը 15սմ, տրամագիծը առավելագույնը 7սմ։ Բաղադրությունը՝ անուշահոտ բույրերի հավաքածու « 5%, դենատուրացված սպիրտ » 30%, պրոպան, բութան, իզոբութան »30%։ Բույրը՝ ըստ պատվիրատուի պահանջի։ Մատակարարումը և բեռնաթափումը մատակարարի կողմից: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միավոր ապրանքատեսակի վրա նշված լինի տեխնիկական բնութագրում գրված բաղադրությունը: Մատակարարման պահին պիտանելիության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պոլիէթիլենից պատրաստված սև պարկ աղբի համար։ Ծավալը առնվազն՝ 120 լիտր, քանակը փաթեթում՝ 10 հատ, չափը առնվազն՝ 67x102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Ծավալը` 100 լիտր, փաթեթավորված օղակաձև, յուրաքանչյուր փաթեթում առնվազն 
20 հատ, գույնը սև կամ գունավոր: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45մկմ, ծավալը` առնվազն 20 լիտր, փաթեթավորված օղակաձև, յուրաքանչյուր փաթեթում առնվազն 30 հատ, գույնը սև կամ գունավոր: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երկշերտ, 1.5մ լայնքով, 30-40 միկրոն հաստության: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10մ լայնքով, 160 միկրոն հաստության, առնվազն 30մ երկարությմբ, նախատեսված ջերմոցի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պոլիէթիլենից: Հաս¬տու¬թյունը` 70մկմ, 1.5մ լայնություն, սպիտակ թափանցիկ, երկշերտ: Գլանավորված փաթեթով, 1 փաթեթի քաշը առնվազն 30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բռնակներով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Ծավալը՝ 10լիտր, գույնը սև։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60մկմ,  ծավալը` 35լ, գույնը սև: Չափը՝  առնվազն  50x60սմ: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45մկմ,  ծավալը` 60լ, գույնը սև: Չափը՝  առնվազն  40x60սմ: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բարձր ճնշման պոլիէթիլենից: Հաստությունը` 45մկմ,  ծավալը` 120լ,  չափսը՝ առնվազն 80x120, գույնը սև: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ցանցավոր աղբաման, բարձրությունը առնվազն 25սմ, 7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կլոր պլաստմասե կորպուսով, կափարիչով, պլաստմասե ներքին դույլով, 12լ ծավալով, հեշտ կառավարվող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5 լիտր ծավալով, կափարիչով,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10 լիտր ծավալով, կափարիչով,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12 լ տարողության, բռնակով, առանց կափարիչի, ՀՍՏ 124-2007, անվտանգությունը, մակնշումը և փաթեթավորումը` ըստ ՀՀ կառավարության 2005 թվականի մայիսի 25-ի N 679-Ն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դույլ 20 լիտր ծավալով, կափարիչով,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դույլ, առնվազն 12 լիտր ծավալով, բռնակով: Բռնակը՝ առնվազն 5մմ-ոց չժանգոտվող մետաղալարից: Միացման կարերը հերմետիկ մշակված: Նախատեսված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տարա, կափարիչով, բռնակներով, ուղղանկյուն, ծավալը՝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15մ, լայնությունը առնվազն 305մմ, հաստությունը  առնվազն՝ 20 մկմ: Գլանաձև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գոգաթիակ, հաստությունը առնվազն ` 0,8մմ,  0,3 մ երկարությամբ ձողով, շեղբի լայնությունը առնվազն ՝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տարբեր գույների: Կարճ պոչով, շեղբի լայնությունը՝ առնվազն 30սմ: Շեղբը՝ ռետինե եզրով: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Գոգաթիակի և խոզանակի ձողերը մետաղյա, բռնակը պլաստմասսե: Գոգաթիակի բռնակը ունի հարմարանք  խոզանակի բռնակը իր վրա ամրացնելու համար: Գոգաթիակն ունի ռետինե եզր, որը թույլ է տալիս ավելի ամուր հպվել հատակին։ Խոզանակը մի փոքր թեքված, խոզանակի երկարությունը առնվազն 18սմ, լայնությունը 6սմ, խոզանակի մազիկների երկարությունը առնվազն՝ 7սմ: 
Գոգաթիակի լայնությունը առնվազն՝ 23սմ, խորությունը առնվազն՝ 20սմ: Խոզանակի և գոգաթիակի ձողերի երկարությունը ոչ պակաս 70սմ-ից: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բռնակով, բարձրությունը առնվազն՝ 1,4մ, շեղբի լայնությունը առնվազն՝ 45սմ, թիակը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բռնակի, շեղբի լայնությունը առնվազն 45 սմ, նախատեսված փայտե կոթի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տեղական արտադրության կամ համարժեքը, քաշը չոր վիճակում առնվազն՝ 400գ, երկարությունը առնվազն՝ 90սմ, ավլող մասի լայնքը առնվազն՝35սմ: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ձողով, ավելով: Տարողունակ գոգաթիակ առնվազն` 27x23սմ, շեղբը՝ ռետինե եզրով: Ավելի լայնությունը առնվազն՝ 23-27սմ: Ավելի և գոգաթիակի ձողերի բարձրությունը՝ առնվազն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բակը մաքրելու համար, օշինդրի  ճյուղերից,  բնական,  կապոցի  քաշը չոր վիճակում առնվազն՝ 400գր, բարձրությունը  առնվազն՝ 80սմ , ավլող մասի լայնքը առնվազն՝ 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պատին ամրացվող պլաստմասե կամ փայտե հիմքով: Երկարությունը առնվազն 15սմ, լայնությունը՝ առնվազն 4 սմ: Չափիչ հեղուկը սնդիկային կամ ալկոհոլային հիմքով : Ջերմաստիճանային տիրույթը՝ -200..+500 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90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չոր 70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Կրեմ-Օճառ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պատուհան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զուգարան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ափսեների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շփիչ (պարոյր)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Գորգիկ 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հավաքելու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կտոր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 200հ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օդափոխիչի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ոտնակային կառավարման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Ֆոլգա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