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2025.02.25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2</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 по организации культурных мероприятий</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10:30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13</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10:30</w:t>
      </w:r>
      <w:r w:rsidRPr="005704A1">
        <w:rPr>
          <w:rFonts w:ascii="Calibri" w:hAnsi="Calibri"/>
          <w:i w:val="0"/>
          <w:sz w:val="22"/>
          <w:szCs w:val="22"/>
        </w:rPr>
        <w:t xml:space="preserve"> часов на </w:t>
      </w:r>
      <w:r w:rsidRPr="005704A1">
        <w:rPr>
          <w:rFonts w:ascii="Calibri" w:hAnsi="Calibri" w:cs="Calibri"/>
          <w:i w:val="0"/>
          <w:sz w:val="22"/>
          <w:szCs w:val="22"/>
          <w:lang w:val="af-ZA"/>
        </w:rPr>
        <w:t>13</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Լարիսա Աղաջանյան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larisa.aghajanyan@yerevan.am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011-514-316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ԵՔ-ԷԱՃԾՁԲ-25/46</w:t>
      </w:r>
      <w:r w:rsidRPr="005704A1">
        <w:rPr>
          <w:rFonts w:ascii="Calibri" w:hAnsi="Calibri" w:cs="Times Armenian"/>
          <w:lang w:val="ru-RU"/>
        </w:rPr>
        <w:br/>
      </w:r>
      <w:r w:rsidRPr="005704A1">
        <w:rPr>
          <w:rFonts w:ascii="Calibri" w:hAnsi="Calibri" w:cstheme="minorHAnsi"/>
          <w:lang w:val="af-ZA"/>
        </w:rPr>
        <w:t>2025.02.25 </w:t>
      </w:r>
      <w:r w:rsidRPr="005704A1">
        <w:rPr>
          <w:rFonts w:ascii="Calibri" w:hAnsi="Calibri" w:cs="Calibri"/>
          <w:lang w:val="af-ZA"/>
        </w:rPr>
        <w:t xml:space="preserve">N </w:t>
      </w:r>
      <w:r w:rsidRPr="005704A1">
        <w:rPr>
          <w:rFonts w:ascii="Calibri" w:hAnsi="Calibri" w:cstheme="minorHAnsi"/>
          <w:lang w:val="af-ZA"/>
        </w:rPr>
        <w:t>2</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 по организации культурных мероприятий</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 по организации культурных мероприятий</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ԵՔ-ԷԱՃԾՁԲ-25/46</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larisa.aghajanyan@yerevan.am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 по организации культурных мероприятий</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8</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День матери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День семьи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Международный день защиты детей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экскурсия для пожилых людей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экскурсия для детей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Международный день пожилых людей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Международный день людей с ограниченными возможностями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Новогоднее мероприятие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10:30</w:t>
      </w:r>
      <w:r w:rsidRPr="005704A1">
        <w:rPr>
          <w:rFonts w:ascii="Calibri" w:hAnsi="Calibri"/>
          <w:lang w:val="ru-RU"/>
        </w:rPr>
        <w:t>" часов "</w:t>
      </w:r>
      <w:r w:rsidRPr="005704A1">
        <w:rPr>
          <w:rFonts w:ascii="Calibri" w:hAnsi="Calibri"/>
          <w:lang w:val="hy-AM"/>
        </w:rPr>
        <w:t>13</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393.26</w:t>
      </w:r>
      <w:r w:rsidRPr="005704A1">
        <w:rPr>
          <w:rFonts w:ascii="Calibri" w:hAnsi="Calibri"/>
          <w:szCs w:val="22"/>
        </w:rPr>
        <w:t xml:space="preserve"> драмом, российский рубль </w:t>
      </w:r>
      <w:r w:rsidRPr="005704A1">
        <w:rPr>
          <w:rFonts w:ascii="Calibri" w:hAnsi="Calibri"/>
          <w:lang w:val="hy-AM"/>
        </w:rPr>
        <w:t>4.5265</w:t>
      </w:r>
      <w:r w:rsidRPr="005704A1">
        <w:rPr>
          <w:rFonts w:ascii="Calibri" w:hAnsi="Calibri"/>
          <w:szCs w:val="22"/>
        </w:rPr>
        <w:t xml:space="preserve">драмом, евро </w:t>
      </w:r>
      <w:r w:rsidRPr="005704A1">
        <w:rPr>
          <w:rFonts w:ascii="Calibri" w:hAnsi="Calibri"/>
          <w:lang w:val="hy-AM"/>
        </w:rPr>
        <w:t>412.22</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2025.03.13. 10:30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rsidRPr="00155128">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ԵՔ-ԷԱՃԾՁԲ-25/46</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C44960" w:rsidRDefault="005575D3" w:rsidP="005575D3">
      <w:pPr>
        <w:spacing w:after="0"/>
        <w:rPr>
          <w:rFonts w:ascii="Calibri" w:hAnsi="Calibri" w:cstheme="minorHAnsi"/>
        </w:rPr>
      </w:pPr>
      <w:r>
        <w:rPr>
          <w:rFonts w:ascii="Calibri" w:hAnsi="Calibri" w:cstheme="minorHAnsi"/>
          <w:lang w:val="af-ZA"/>
        </w:rPr>
        <w:t>Мэрия Еревана</w:t>
      </w:r>
      <w:r w:rsidRPr="00C44960">
        <w:rPr>
          <w:rFonts w:ascii="Calibri" w:hAnsi="Calibri" w:cstheme="minorHAnsi"/>
        </w:rPr>
        <w:t xml:space="preserve"> </w:t>
      </w:r>
      <w:r>
        <w:rPr>
          <w:rFonts w:ascii="Calibri" w:hAnsi="Calibri" w:cstheme="minorHAnsi"/>
          <w:lang w:val="ru-RU"/>
        </w:rPr>
        <w:t>под</w:t>
      </w:r>
      <w:r w:rsidRPr="00C44960">
        <w:rPr>
          <w:rFonts w:ascii="Calibri" w:hAnsi="Calibri" w:cstheme="minorHAnsi"/>
        </w:rPr>
        <w:t xml:space="preserve"> </w:t>
      </w:r>
      <w:r>
        <w:rPr>
          <w:rFonts w:ascii="Calibri" w:hAnsi="Calibri" w:cstheme="minorHAnsi"/>
          <w:lang w:val="ru-RU"/>
        </w:rPr>
        <w:t>кодом</w:t>
      </w:r>
      <w:r w:rsidRPr="00C44960">
        <w:rPr>
          <w:rFonts w:ascii="Calibri" w:hAnsi="Calibri" w:cstheme="minorHAnsi"/>
        </w:rPr>
        <w:t xml:space="preserve"> </w:t>
      </w:r>
      <w:r w:rsidR="00C44960" w:rsidRPr="00C44960">
        <w:rPr>
          <w:rFonts w:ascii="Calibri" w:hAnsi="Calibri" w:cstheme="minorHAnsi"/>
          <w:lang w:val="af-ZA"/>
        </w:rPr>
        <w:t>ԵՔ-ԷԱՃԾՁԲ-25/46</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ԵՔ-ԷԱՃԾՁԲ-25/46</w:t>
      </w:r>
      <w:bookmarkStart w:id="0" w:name="_GoBack"/>
      <w:bookmarkEnd w:id="0"/>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C44960"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C44960"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C44960"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"ԵՔ-ԷԱՃԾՁԲ-25/46"</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ԵՔ-ԷԱՃԾՁԲ-25/46*.</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"ԵՔ-ԷԱՃԾՁԲ-25/46"</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ԵՔ-ԷԱՃԾՁԲ-25/46*.</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ԵՔ-ԷԱՃԾՁԲ-25/46</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предусмотренные настоящим договором, в порядке, установленном законодательством РА, осуществляет аппарат руководителя административного района Аван города Еревана.</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День матери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День матери. Организовать посещение «Ереванского коньячного завода». Бенефициарами мероприятия являются жены семей погибших военнослужащих, многодетные матери-одиночки, а также жены семей перемещенных из Нагорного Карабаха - 30 человек в сопровождении 2 сотрудников ведомства. Транспортное средство - автобус - должно быть 2018 года выпуска. производство и более: рассчитано не менее чем на 35 человек, должно быть в хорошем состоянии, удобным, с мягкими сиденьями и в чистом состоянии, должно быть оснащено всем необходимым оборудованием: системой кондиционирования, холодильником, громкоговорителем, ремнями безопасности. В случае технической неисправности транспортного средства оно должно быть заменено другим аналогичным транспортным средством в течение максимум 1 часа. Предоставить каждому пассажиру в автобусе по 1 бутылке негазированной воды, емкостью 0,5 л, 35 штук. Организовать экскурсию по коньячному заводу с экскурсоводом, дегустацию коньяка. По окончании экскурсии организовать фуршет: пицца: 5 штук по 8 ломтиков, хачапури по-мегрельски: 6 штук по 6 ломтиков, салаты: табуле: 8 порций, салат летний: 8 порций, картофель фри: 15 порций, газированные напитки: 10 штук по 0,33 л, компот: 30 штук по 0,33 л, выпечка: 32 штуки, кофе, чай. Место фуршета согласовать с заказчиком. Заранее согласовать с заказчиком день, время и другие детали мероприятия. Начало и конец экскурсии у здания Аванского административного округа по адресу: Худякова, 222.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День семьи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День семьи. Организовать просмотр театрализованного представления. В мероприятии примут участие нуждающиеся в социальной поддержке лица, вынужденно перемещенные из Нагорного Карабаха, многодетные семьи проживающие на территории административного района, 30 человек, в сопровождении 2 сотрудников управления. В конце мероприятия будут вручены подарки: 30 кухонных электрических ломтерезок. количество скоростей: не менее 1, количество насадок: не менее 4, режущие ножи: не менее 2, мощность: не менее 300 Вт, емкость контейнера: не менее 350 мл, тип контейнера: стекло, цвет: черный или белый, коробка с соответствующей упаковкой и индивидуальные бумажные пакеты. В сумму также включена стоимость входных билетов в посещаемые места. День, время и другие детали мероприятия согласовываются заранее с заказчиком. Начало и окончание мероприятии у здания Аванского административного округа по адресу: Худякова 222.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Международный день защиты детей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Международный день защиты детей. Организовать экскурсию на шоколадную фабрику в городе Аштарак для 35 детей в возрасте от 5 до 12 лет из семей нуждающихся в социальной поддержке, в том числе семей солдат, погибших и раненых в 44-дневной Арцахской войне, а также семей насильственно перемещенных из Нагорного Карабаха. Просмотр фильма об истории шоколада, упаковка шоколада и дегустация шоколада. Дети также посетят церковь Кармравор. Экскурсия будет организована в сопровождении 2 сотрудников отдела, 1 медсестры и 12 родителей. Обеспечить двухстороннюю перевозку детей транспортными средствами. Транспортное средство - автобус - должно быть 2018 года выпуска. производство и более: рассчитано не менее чем на 50 человек, должно быть в хорошем состоянии, удобным, с мягкими сиденьями и в чистом состоянии, должно быть оснащено всем необходимым оборудованием: системой кондиционирования, холодильником, громкоговорителем, ремнями безопасности. В случае технической неисправности транспортного средства оно должно быть заменено другим аналогичным транспортным средством в течение максимум 1 часа. В автобусе каждому будет предоставлено: 2 бутылки негазированной воды, емкостью 0,5 л, 100 шт., сэндвичи: клаб-сэндвичи, в бумажной коробке, с куриной грудкой и сыром, 50 шт., срок изготовления: не менее 1 дня, натуральный сок: 50 шт., 0,33 л, кексы: упакованные с зернами, 50 шт., круассаны: упакованные с зернами, 50 шт. В конце экскурсии детям будут вручены сюрприз-подарки: детские энциклопедии на армянском языке, в индивидуальных бумажных пакетах, 35 шт. День, время и другие детали экскурсии необходимо заранее согласовать с заказчиком. Начало и окончание экскурсии у здания административного района Аван по адресу: Худякова 222.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экскурсия для пожилых людей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экскурсия для пожилых людей. Организация экскурсии для 35 пожилых людей, нуждающихся в социальной поддержке, из административного района Аван в Эчмиадзин, в Дом Мачаненц, в сопровождении экскурсовода, 1 медсестры и 2 сотрудников. Организовать мастер-классы для пожилых людей: изготовление суджуха или сладких шаротов, посещение многочисленных археологических и этнографических музеев армянского быта. Посещение Кафедрального собора, предоставление 80 свечей. Предоставить транспорт для пожилых людей, чтобы они могли добираться туда и обратно. Транспортное средство - автобус - должно быть 2018 года выпуска. производство и более: рассчитано не менее чем на 40 человек, должно быть в хорошем состоянии, удобным, с мягкими сиденьями и в чистом состоянии, должно быть оснащено всем необходимым оборудованием: системой кондиционирования, холодильником, громкоговорителем, ремнями безопасности. В случае технической неисправности транспортного средства оно должно быть заменено другим аналогичным транспортным средством в течение максимум 1 часа. В автобусе каждому человеку будет предоставлено 2 бутылки негазированной воды, емкостью 0,5 л, 80 штук. По окончании экскурсии в Доме Мачаненц будет организован фуршет на 38 человек. В одну порцию входит: сырное ассорти: 7 порций, ассорти солений: 7 порций, 2 вида салата: королевский: 7 порций, греческий: 7 порций, хлеб: 7 порций, горячее блюдо: наф-наф: 19 порций, компот: 38 порций, лимонад: 38 штук, 0,33 л, чай, кофе, гата: 38 штук. В сумму также входят входные билеты в посещаемые места. День, время и другие детали экскурсии необходимо заранее согласовать с заказчиком. Начало и окончание экскурсии у здания административного округа Аван по адресу: Худякова 222.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экскурсия для детей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экскурсия для детей. Организация однодневного отдыха для 30 детей социальной группы в гостевом доме «Мамик». Экскурсия в сопровождении экскурсовода, 1 врача, 2 сотрудников отделения и 10 родителей. Обеспечить двухстороннюю перевозку детей транспортом. В автобусе, каждому пассажиру будет предоставлено 90 бутылок негазированной воды емкостью 0,5 литра. Обеспечить двухстороннюю перевозку детей транспортом. Транспортное средство - автобус - должно быть 2018 года выпуска. производство и более: рассчитано не менее чем на 50 человек, должно быть в хорошем состоянии, удобным, с мягкими сиденьями и в чистом состоянии, должно быть оснащено всем необходимым оборудованием: системой кондиционирования, холодильником, громкоговорителем, ремнями безопасности. В случае технической неисправности транспортного средства оно должно быть заменено другим аналогичным транспортным средством в течение максимум 1 часа. Соответствующие специалисты проведут образовательную и культурную программу продолжительностью 1 час, включая мастер-классы по ткачеству. По окончании будет организован фуршет на 43 персоны. В 1 порцию входит: 1 порция цыпленка-гриль, 1 порция картофеля-гриль, два вида сыра, овощной салат, помидоры, огурцы, зелень, оливки, хлеб, сок или компот - по два. В стоимость также входят входные билеты на посещаемые объекты. День, время и другие детали экскурсии необходимо заранее согласовать с заказчиком. Начало и окончание экскурсии - у здания Аванского административного округа по адресу: Худякова 222.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Международный день пожилых людей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Международный день пожилых людей. Организовать просмотр театрализованного представления в Драматическом театре для 25 пожилых людей, нуждающихся в социальной поддержке в административном округе Аван, в сопровождении 1 медсестры и 2 сотрудников, а также предоставить билеты. Обеспечить двухстороннюю перевозку пожилых людей транспортными средствами. Транспортное средство - автобус - должно быть 2018 года выпуска. производство и более: рассчитано не менее чем на 30 человек, должно быть в хорошем состоянии, удобным, с мягкими сиденьями и в чистом состоянии, должно быть оснащено всем необходимым оборудованием: системой кондиционирования, холодильником, громкоговорителем, ремнями безопасности. В случае технической неисправности транспортного средства оно должно быть заменено другим аналогичным транспортным средством в течение максимум 1 часа. Каждому пассажиру автобуса будет предоставлена 1 бутылка негазированной воды, емкостью 0,5 л, 30 штук. В конце мероприятия пожилым людям будут вручены подарки: 25 чайников из боросиликатного стекла, термостекла, жаропрочного, ударопрочного, емкостью не менее 1,5 л, с соответствующей упаковкой и индивидуальными бумажными пакетами. День, время и другие детали мероприятия необходимо заранее согласовать с заказчиком. Начало и окончание мероприятии у здания административного округа Аван по адресу: Худякова 222.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Международный день людей с ограниченными возможностями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Международный день людей с ограниченными возможностями. Организовать просмотр цирковой программы для 25 детей с ограниченными возможностями в возрасте от 5 до 12 лет из административного района, перемещенного из Нагорного Карабаха. Мероприятие должно быть организована в сопровождении 1 медсестры, 2 сотрудников отделения и 20 родителей. В автобусе предоставить каждому пассажиру по 1 бутылке негазированной воды, емкостью 0,5 литра, 50 штук. Обеспечить перевозку детей туда и обратно транспортом. Транспортное средство - автобус - должно быть 2018 года выпуска. производство и более: рассчитано не менее чем на 50 человек, должно быть в хорошем состоянии, удобным, с мягкими сиденьями и в чистом состоянии, должно быть оснащено всем необходимым оборудованием: системой кондиционирования, холодильником, громкоговорителем, ремнями безопасности. В случае технической неисправности транспортного средства оно должно быть заменено другим аналогичным транспортным средством в течение максимум 1 часа. Организовать фуршет в детском кафе на 47 человек, в 1 порцию входит: пицца: 2 ломтика, картофель фри: 1 порция, натуральный сок: 2 шт., 0,5 л, конфеты: 1 шт. В конце мероприятия детям будут вручены подарки: пазлы или аудиокниги на армянском языке, в соответствующей упаковке и индивидуальных бумажных пакетах, по 25 штук. День, время и другие детали мероприятия должны быть заранее согласованы с заказчиком. Начало и конец мероприятии у здания административного района Аван по адресу: Худякова 222.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Новогоднее мероприятие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Новогоднее мероприятие: Организация новогоднего мероприятия в культурном центре Аван. Бенефициарами мероприятия являются 150 детей из многодетных семей, неполных семей, семей с ограниченными возможностями, семей, пострадавших от войны, семей, перемещенных из Арцаха, и семей, нуждающихся в социальной поддержке, проживающих в административном районе. В рамках мероприятия выступят воспитанники Культурного центра «Аван», Дед Мороз, Снегурочка, 30-минутное шоу с фокусниками, 30-минутные игры, 30-минутное шоу с животными. День, время и другие детали мероприятия необходимо согласовать с заказчиком заранее.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30.04.2025 г. включая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31.05.2025 г. включая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15.06.2025 г. включая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31.07.2025 г. включая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31.08.2025 г. включая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31.10.2025 г. включая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10.12.2025 г. включая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20.12.2025 г. включая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День матери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День семьи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Международный день защиты детей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экскурсия для пожилых людей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экскурсия для детей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Международный день пожилых людей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Международный день людей с ограниченными возможностями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Новогоднее мероприятие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C44960"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C44960"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C22" w:rsidRDefault="00F30C22" w:rsidP="00F858E6">
      <w:pPr>
        <w:spacing w:after="0" w:line="240" w:lineRule="auto"/>
      </w:pPr>
      <w:r>
        <w:separator/>
      </w:r>
    </w:p>
  </w:endnote>
  <w:endnote w:type="continuationSeparator" w:id="0">
    <w:p w:rsidR="00F30C22" w:rsidRDefault="00F30C2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C22" w:rsidRDefault="00F30C22" w:rsidP="00F858E6">
      <w:pPr>
        <w:spacing w:after="0" w:line="240" w:lineRule="auto"/>
      </w:pPr>
      <w:r>
        <w:separator/>
      </w:r>
    </w:p>
  </w:footnote>
  <w:footnote w:type="continuationSeparator" w:id="0">
    <w:p w:rsidR="00F30C22" w:rsidRDefault="00F30C2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C41C2" w:rsidRPr="00241AB0" w:rsidRDefault="00DC41C2"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4D38CF"/>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60</Pages>
  <Words>15858</Words>
  <Characters>90396</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107</cp:revision>
  <dcterms:created xsi:type="dcterms:W3CDTF">2021-01-20T14:35:00Z</dcterms:created>
  <dcterms:modified xsi:type="dcterms:W3CDTF">2025-01-24T06:08:00Z</dcterms:modified>
</cp:coreProperties>
</file>