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ՔԱՂԱՔԱՇԻՆՈՒԹՅԱՆ ԿՈՄԻՏԵԻ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ՔԱՂԱՔԱՇԻՆՈՒԹՅԱՆ ԿՈՄԻՏԵԻ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ՔԱՂԱՔԱՇԻՆՈՒԹՅԱՆ ԿՈՄԻՏԵԻ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ՔԱՂԱՔԱՇԻՆՈՒԹՅԱՆ ԿՈՄԻՏԵԻ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ՔԱՂԱՔԱՇԻՆՈՒԹՅԱՆ ԿՈՄԻՏԵԻ ԿԱՐԻՔՆԵՐԻ ՀԱՄԱՐ ԳՐԱՍԵՆՅԱԿԱՅԻՆ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Պայմանագրի վավերապայմաններում Վաճառողի կողմից 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պատրաստված 18մմ հաստությամբ Եվրոպական արտադրության  լամինատից։ Գրասեղանի երեսի չափերը 100*53 սմ, ընդհանուր սեղանի բարձրությունը հատակից՝ 70 սմ: Գրասեղանն պետք է ունենա մեկ քաշովի դարակ երեսի տակից և ամբողջ երկայնքով։ Դարակի չափերն են 90x42x14.5սմ դրսից դուրս (ԵxԼxԽ) ուղղորդիչները բարդ գնդիկավոր տեսակի: Դարակի բռնակը թեք կտրվածքներով մեջտեղից։ Սեղանի եզրերը ամբողջությամբ և դարակի եզրերը պետք է պատված լինեն առնվազն 1մմ հաստության PVC-եզրաժապավենով: Գույնը՝ կամ շականակագույն փայտային նախշերով կամ մախագոն կամ մոխրագույն կամ սև:
Չափսերի շեղումը՝ +/- 1սմ:
  *Գույները ըստ քանակի նախապես պետք է համաձայնեցնել Պատվիրատուի հետ։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 պահարան՝ ապակե դռներով: Ընդհանուր բարձրությունը՝ 190-200սմ, լայնությունը առնվազն 80-84 սմ, խորությունը առնվազն 45-50 սմ: 2 ապակե դռներով՝ յուրաքանչյուրի լայնությունը՝ առնվազն 40-42 սմ, բարձրությունը՝ 125-130սմ, դարակաշարք՝ յուրաքանչյուրի բարձրությունը՝ առնվազն 35 սմ, ներքևում 2 բացվող դռներով, լայնությունը՝ առնվազն 40-42 սմ., բարձրությունը՝ 55-65 սմ., մեկ դարակով: Դռների բռնակները մետաղյա, ծխնիները՝ մետաղական վակումային 1,5 մմ հաստության: Գույնը՝ կամ շականակագույն փայտային նախշերով կամ մախագոն կամ մոխրագույն կամ սև:
 *Գույները ըստ քանակի նախապես պետք է համաձայնեցնել Պատվիրատուի հետ։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և շարժական բազկաթոռ՝  սիլիկոնե անվակների վրա, որոնք միմյանց կապակցված պետք է լինեն բարձր որակի հինգ թևանի երկաթե նիկելապատ  խաչուկով։ Մետաղական խաչուկի պատի հաստությունը առնվազն 2մմ։ Մեխանիզմը բարձրացող, իջնող, ճոճվող և աշխատանքային  դիրքում  ֆիքսելու հնարավորությամբ։ Հենակը  պատրաստված ճկած առնվազն 15մմ հաստությամբ նրբատախտակից: Վրան լրացուցիչ ամրացված առնվազն 70մմ հաստությամբ սպունգով, պաստառապատված Eco 1-ին դասի կաշվին փոխարինողով։ Նստատեղը պատրաստված առնվազն 10մմ հաստությամբ նրբատախտակից երեսպատված առնվազն 70մմ հաստությամբ սպունգով և պաստառապատված Eco 1-ին դասի կաշվին փոխարինողով։ Նստատեղի լայնությունը 520-540մմ, խորությունը 500-520մմ։ Թիկնակի բարձրությունը նստատեղից 620-650մմ, լայնությունը 520-540մմ։ Արմընկակալները՝ երկաթյա՝ երեսպատված առնվազն 10մմ հաստությամբ սպունգով և Eco 1-ին դասի կաշվին փոխարինողով։Արմնկակալների երկաթի հաստությունը 10մմ ամենահաստ մասում և 6մմ ամենաբարակ մասում։ Արմընկակալների բարձրությունը նստատեղից ամենաբարձր հատվածում 215-220մմ։ Նստատեղի բարձրությունը գետնից բազկաթոռի ամենացածր դիրքում 450-470մմ, իսկ ամենաբարձր դիրքում 530-550մմ։ Գույնը՝ կամ մոխրագույն կամ շականակագույն կամ սև:
*Գույները ըստ քանակի նախապես պետք է համաձայնեցնել Պատվիրատուի հետ։ 
Կողմնորաշիչ նկար՝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և շարժական բազկաթոռ՝  գլորվող անվակների վրա, որոնք միմյանց կապակցված պետք է լինեն բարձր որակի հինգ թևանի երկաթե  խաչուկով՝ երեսպատված փայտով։ Մեխանիզմը բարձրացող, իջնող, ճոճվող և աշխատանքային տարբեր  դիրքում  ֆիքսելու հնարավորությամբ։ Նստատեղը և հենակը՝ պատրաստված 100-140մմ հաստությամբ փայտե կարկասից և առնվազն 60մմ հաստությամբ սպունգ  վրադիր բնական կաշի փախլավաձև կարվածքով։ Նստատեղի լայնությունը 520-540մմ, խորությունը 520-540մմ։ Թիկնակի բարձրությունը նստատեղից 760-780մմ,գետնից 1180-1200մմ, լայնությունը 520-540մմ ամենանեղ հատվածում։ Արմընկակալները՝ փայտե՝ գոգավոր, ամրացված նստատեղի կողամասերից յուրաքանչյուրը 90-100մմ հաստությամբ։ Նստատեղի բարձրությունը գետնից բազկաթոռի ամենացածր դիրքում 450-470մմ, իսկ ամենաբարձր դիրքում 520-540մմ։ 
Գույնը՝ կամ մոխրագույն կամ սև:
*Գույները ըստ քանակի նախապես պետք է համաձայնեցնել Պատվիրատուի հետ։ 
Կողմնորաշիչ նկար՝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անշարժ աթոռ՝ փայտե հիմնակմախքով, չորս ոտանի, 2,8x4 սմ հաստության փայտով: Արմնկակալները փայտյա՝ կաշվե երեսպատումով:
Նստատեղը և թիկնակը փափուկ 8-10 սմ հաստության սպունգով, պաստառապատված՝ բարձրորակ Eco 1-ին դասի կաշվին փոխարինողով:
Թիկնակի բարձրությունը հատակից 100-102 սմ, նստատեղի բարձրությունը հատակից 42-44 սմ: Նստատեղի լայնությունը 50-52սմ, խորությունը 50-52սմ։ Թիկնակի բարձրությունը նստատեղից 56-58սմ, լայնությունը 50-52սմ։ Արմնկակալերի բարձրությունը նստատեղից 20-22սմ։ Գույնը՝ կամ շագանակագույն կամ սև:
*Գույները ըստ քանակի նախապես պետք է համաձայնեցնել Պատվիրատուի հետ։ 
Կողմնորաշիչ նկար՝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երկու տեղանի բազմոց՝ փայտի և 12-14մմ հաստությամբ նրբատախտակի համադրության հիմնակմաղքով, պատված ձգվող գոտիներով, առնվազն 35 խտության 12սմ հաստության սպունգով և սինտիպոնե մանրաթելով, պաստառապատված բարձրորակ Eco 1-ին դասի կաշվին փոխարինողով։ Բազմոցը բաղկացած պետք է լինի երկու առանձին 80-82սմ կտորներից որոնք իրար պետք է միանան հատուկ երկաթե դետալներով։ Բազմոցի երկարությունը դրսից  դուրս՝ 220-225սմ, խորությունը 57-59սմ, հատակից մինչև նստատեղի վերին հատված 42սմ։ Բազմոցի թևերը փափուկ՝ 35 խտության 4-6սմ հաստության սպունգով պաստառված Eco 1-ին դասի բարձրակարգ կաշվին փոխարինողով։ Բազմոցի թևերի երկարությունը՝ 83-86սմ է լայնությունը 18-20սմ, թևի բարձրությունը նստատեղից 18-20սմ, հատակից մինչև թևի վերին հատվածը 60-64սմ։ Մեջքի ընդհանուր երկարությունը առանց թևերի 120-125սմ, հաստությունը 24-27սմ, մեջքի բարձրությունը նստատեղից 33-36սմ, հատակից մինչև վերին հատված 77-80սմ։ Գույնը՝ կամ շագանակագույն կամ մոխրագույն կամ սև:
*Գույները ըստ քանակի նախապես պետք է համաձայնեցնել Պատվիրատուի հետ։
Կողմնորաշիչ նկար՝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