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ՎԱԲՏ-ԷԱՃԱՊՁԲ-25/23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Премьер-минситра РА объявляет на поставку офисные недвижимости на код ՎԱԲՏ-ԷԱՃԱՊՁԲ-25/23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Адонц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lilit.adonts@gov.am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ՎԱԲՏ-ԷԱՃԱՊՁԲ-25/23</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Премьер-минситра РА объявляет на поставку офисные недвижимости на код ՎԱԲՏ-ԷԱՃԱՊՁԲ-25/23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Премьер-минситра РА объявляет на поставку офисные недвижимости на код ՎԱԲՏ-ԷԱՃԱՊՁԲ-25/23</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ՎԱԲՏ-ԷԱՃԱՊՁԲ-25/23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lilit.adonts@gov.am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Премьер-минситра РА объявляет на поставку офисные недвижимости на код ՎԱԲՏ-ԷԱՃԱՊՁԲ-25/23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ՎԱԲՏ-ԷԱՃԱՊՁԲ-25/23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ՎԱԲՏ-ԷԱՃԱՊՁԲ-25/23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шкаф с 4-мя катящимися колесами, изготовленный из двухслойного металлического листа. Между пластинами следует засыпать песок. Толщина стен не менее 40 мм. Внешние размеры: длина 470мм(±)10мм, ширина (глубина) 450мм(±)10мм, высота от земли 820мм(±)10мм. Клапан, центральный пятиугольник, должен работать двумя ключами или кодом. Обязательно наличие системы звукового оповещения. В верхней части внутреннего пространства имеется дополнительная отдельная, запирающаяся полка размерами 425х150мм (±)10мм. Должны быть отверстия для крепления к стене. Толщина двери – не менее 75 мм.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качественного ДСП толщиной 18мм. Высота: 80см, глубина: 50см. Шкаф должен иметь две двери, разделенные на две равные части, с обеих сторон шкаф. Размеры: 200*40*50 см (±2см), полка высотой 20см (±2см) в верхней части внутренней части, штанга для подвешивания, полка высотой 20см (±2см) в нижней части. Согласуйте цвет и внешний вид изделия с заказчиком.
 Гарантийный срок: 365 календарных дней со дня поставки, с возможностью устранения заводских дефектов в течение гарантийного срока.
Товары должны быть новыми, неиспользованными.
Доставка и разгрузка товара будет осуществляться в рабочие дни с 09:30 до 17:00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стеллажи: Стеллаж металлический открытый, предназначенный для хранения архивных документов, изготовлен из стали, толщина металлического листа не менее 0,6 мм, цвет по согласованию с Заказчиком. Все части стойки должны быть окрашены порошковой краской в один цвет.
Габариты: 7 шт. 1000*2500*400 мм (Д/Ш/Г) (±1 см), количество полок: 5 шт, грузоподъемность одной полки: не менее 100 кг, общая грузоподъемность одной стойки: 750 кг
Габариты: 1 шт. 1500*2500*400 мм (Д/Ш/Г) (±1 см), количество полок: 5 шт, грузоподъемность одной полки: не менее 80 кг, общая грузоподъемность одной полки: 750 кг
Размеры: 1 шт. 1200*2500*400 мм (Д/Ш/Г) (±1 см), количество полок: 5 шт, грузоподъемность одной полки: не менее 100 кг, общая грузоподъемность одной полки: 750 кг
Габариты: 6 шт. 1000*2500*300 мм (Д/Ш/Г) (±1 см), количество полок: 7 шт., грузоподъемность одной полки: не менее 150 кг, общая грузоподъемность одной стойки: 900 кг.
Размеры: 1 шт. 1500*2500*300 мм (Д/Ш/Г) (±1 см), количество полок: 7, грузоподъемность одной полки не менее 80 кг, общая грузоподъемность одной полки 900 кг. .
Максимально допустимая высота нижней полки – 30 см. Промежуточное расстояние полок необходимо регулировать с шагом 2,5 см. Полки должны иметь прочный ремень.
Стойки должны быть неповоротными, с возможностью непосредственного монтажа на наклонном полу. Стойки должны иметь минимальную глубину 37 мм. Стойки должны иметь боковые перегородки со всех четырех сторон, а также иметь возможность растягиваться. стена и пол.
Товары должны быть новыми, неиспользованными.
Доставка и разгрузка товара, а также сборка и наладка будут осуществляться в рабочие дни с 09.30 до 17.00 за счет поставщика.
Гарантийный срок полки: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