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ՃՇՀԱՀ-ԷԱՃԾՁԲ-25/01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ՃԱՐՏԱՐԱՊԵՏՈՒԹՅԱՆ ԵՎ ՇԻՆԱՐԱՐՈՒԹՅԱՆ ՀԱՅԱՍՏԱՆԻ ԱԶԳԱՅԻՆ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0009, ք. Երևան, Տերյան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ՊԼԱՏՖՈՐՄՆԵՐԻ ՓՈԽԿԱՊԱԿՑՎԱԾՈՒԹՅԱՆ ԱՊԱՀՈՎՄԱՆ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010 303 300 /838/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ՃԱՐՏԱՐԱՊԵՏՈՒԹՅԱՆ ԵՎ ՇԻՆԱՐԱՐՈՒԹՅԱՆ ՀԱՅԱՍՏԱՆԻ ԱԶԳԱՅԻՆ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ՃՇՀԱՀ-ԷԱՃԾՁԲ-25/01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ՃԱՐՏԱՐԱՊԵՏՈՒԹՅԱՆ ԵՎ ՇԻՆԱՐԱՐՈՒԹՅԱՆ ՀԱՅԱՍՏԱՆԻ ԱԶԳԱՅԻՆ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ՃԱՐՏԱՐԱՊԵՏՈՒԹՅԱՆ ԵՎ ՇԻՆԱՐԱՐՈՒԹՅԱՆ ՀԱՅԱՍՏԱՆԻ ԱԶԳԱՅԻՆ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ՊԼԱՏՖՈՐՄՆԵՐԻ ՓՈԽԿԱՊԱԿՑՎԱԾՈՒԹՅԱՆ ԱՊԱՀՈՎՄԱՆ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ՃԱՐՏԱՐԱՊԵՏՈՒԹՅԱՆ ԵՎ ՇԻՆԱՐԱՐՈՒԹՅԱՆ ՀԱՅԱՍՏԱՆԻ ԱԶԳԱՅԻՆ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ՊԼԱՏՖՈՐՄՆԵՐԻ ՓՈԽԿԱՊԱԿՑՎԱԾՈՒԹՅԱՆ ԱՊԱՀՈՎՄԱՆ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ՃՇՀԱՀ-ԷԱՃԾՁԲ-25/01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ՊԼԱՏՖՈՐՄՆԵՐԻ ՓՈԽԿԱՊԱԿՑՎԱԾՈՒԹՅԱՆ ԱՊԱՀՈՎՄԱՆ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Պլատֆորմների փոխկապակցվածության ապահովման համակարգչային ծրագրային փաթեթներ *LISS24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2025.03.11.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ՃՇՀԱՀ-ԷԱՃԾՁԲ-25/01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ՃԱՐՏԱՐԱՊԵՏՈՒԹՅԱՆ ԵՎ ՇԻՆԱՐԱՐՈՒԹՅԱՆ ՀԱՅԱՍՏԱՆԻ ԱԶԳԱՅԻՆ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ՃՇՀԱՀ-ԷԱՃԾՁԲ-25/01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«ՃՇՀԱՀ-ԷԱՃԾՁԲ-25/01»*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«ՃՇՀԱՀ-ԷԱՃԾՁԲ-25/01»*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Պլատֆորմների փոխկապակցվածության ապահովման համակարգչային ծրագրային փաթեթներ *LISS24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 ՈՒՇԱԴՐՈՒԹՅՈՒՆ Գնային առաջարկը հարկավոր է ներկայացնել առանց ԱԱՀ-ի, քանի որ ապրանքը ձեռք է բերվում ԵՄ ֆինանսավորմամբ իրականացվող ERASMUS+ LISS24 նախագծի շրջանակներում: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45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Պլատֆորմների փոխկապակցվածության ապահովման համակարգչային ծրագրային փաթեթներ *LISS24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