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C7B" w:rsidRPr="009266C5" w:rsidRDefault="00C14C7B" w:rsidP="00230F14">
      <w:pPr>
        <w:ind w:left="-993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C14C7B" w:rsidRPr="00E17483" w:rsidRDefault="00C14C7B" w:rsidP="00230F14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C14C7B" w:rsidRPr="00E17483" w:rsidRDefault="00C14C7B" w:rsidP="00230F14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/>
          <w:b/>
          <w:szCs w:val="24"/>
          <w:lang w:val="af-ZA"/>
        </w:rPr>
        <w:t>հրավերում փոփոխություններ կատարելու մասին</w:t>
      </w:r>
    </w:p>
    <w:p w:rsidR="00C14C7B" w:rsidRPr="00E17483" w:rsidRDefault="00C14C7B" w:rsidP="00230F14">
      <w:pPr>
        <w:jc w:val="center"/>
        <w:rPr>
          <w:rFonts w:ascii="GHEA Grapalat" w:hAnsi="GHEA Grapalat"/>
          <w:b/>
          <w:szCs w:val="24"/>
          <w:lang w:val="af-ZA"/>
        </w:rPr>
      </w:pPr>
    </w:p>
    <w:p w:rsidR="00C14C7B" w:rsidRPr="00E17483" w:rsidRDefault="00C14C7B" w:rsidP="00230F14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Հայտարարության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սույն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տեքստը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հաստատված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գնահատող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հանձնաժողովի</w:t>
      </w:r>
    </w:p>
    <w:p w:rsidR="00C14C7B" w:rsidRPr="00E17483" w:rsidRDefault="00C14C7B" w:rsidP="00230F14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E31259" w:rsidRPr="00E31259">
        <w:rPr>
          <w:rFonts w:ascii="GHEA Grapalat" w:hAnsi="GHEA Grapalat"/>
          <w:b/>
          <w:sz w:val="24"/>
          <w:szCs w:val="24"/>
          <w:lang w:val="af-ZA"/>
        </w:rPr>
        <w:t>2025 թվականի փետրվարի 2</w:t>
      </w:r>
      <w:r w:rsidR="00DF0B5C">
        <w:rPr>
          <w:rFonts w:ascii="GHEA Grapalat" w:hAnsi="GHEA Grapalat"/>
          <w:b/>
          <w:sz w:val="24"/>
          <w:szCs w:val="24"/>
          <w:lang w:val="af-ZA"/>
        </w:rPr>
        <w:t>8</w:t>
      </w:r>
      <w:bookmarkStart w:id="0" w:name="_GoBack"/>
      <w:bookmarkEnd w:id="0"/>
      <w:r w:rsidRPr="00256245">
        <w:rPr>
          <w:rFonts w:ascii="GHEA Grapalat" w:hAnsi="GHEA Grapalat"/>
          <w:b/>
          <w:sz w:val="24"/>
          <w:szCs w:val="24"/>
          <w:lang w:val="af-ZA"/>
        </w:rPr>
        <w:t>-ի</w:t>
      </w:r>
      <w:r w:rsidRPr="00E17483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թիվ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B42B3D">
        <w:rPr>
          <w:rFonts w:ascii="GHEA Grapalat" w:hAnsi="GHEA Grapalat"/>
          <w:b/>
          <w:sz w:val="24"/>
          <w:szCs w:val="24"/>
          <w:lang w:val="hy-AM"/>
        </w:rPr>
        <w:t>2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որոշմամբ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և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հրապարակվում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C14C7B" w:rsidRPr="00E17483" w:rsidRDefault="00C14C7B" w:rsidP="00230F14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>“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Գնումների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մասին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”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ՀՀ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օրենքի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29-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րդ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հոդվածի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համաձայն</w:t>
      </w:r>
    </w:p>
    <w:p w:rsidR="00C14C7B" w:rsidRDefault="00C14C7B" w:rsidP="00230F14">
      <w:pPr>
        <w:pStyle w:val="Heading3"/>
        <w:spacing w:line="240" w:lineRule="auto"/>
        <w:rPr>
          <w:rFonts w:ascii="GHEA Grapalat" w:hAnsi="GHEA Grapalat"/>
          <w:b/>
          <w:lang w:val="af-ZA"/>
        </w:rPr>
      </w:pPr>
    </w:p>
    <w:p w:rsidR="00C14C7B" w:rsidRPr="00436BED" w:rsidRDefault="00C14C7B" w:rsidP="00230F14">
      <w:pPr>
        <w:pStyle w:val="Heading3"/>
        <w:spacing w:line="240" w:lineRule="auto"/>
        <w:rPr>
          <w:rFonts w:ascii="GHEA Grapalat" w:hAnsi="GHEA Grapalat"/>
          <w:sz w:val="24"/>
          <w:szCs w:val="24"/>
          <w:u w:val="single"/>
          <w:lang w:val="af-ZA"/>
        </w:rPr>
      </w:pPr>
      <w:r w:rsidRPr="00436BED">
        <w:rPr>
          <w:rFonts w:ascii="GHEA Grapalat" w:hAnsi="GHEA Grapalat"/>
          <w:b/>
          <w:sz w:val="24"/>
          <w:szCs w:val="24"/>
          <w:lang w:val="af-ZA"/>
        </w:rPr>
        <w:t xml:space="preserve">Ընթացակարգի ծածկագիրը </w:t>
      </w:r>
      <w:r w:rsidR="004D15E5" w:rsidRPr="00256245">
        <w:rPr>
          <w:rFonts w:ascii="GHEA Grapalat" w:hAnsi="GHEA Grapalat"/>
          <w:b/>
          <w:sz w:val="24"/>
          <w:szCs w:val="24"/>
          <w:lang w:val="en-US"/>
        </w:rPr>
        <w:t>ԵՊՀ</w:t>
      </w:r>
      <w:r w:rsidR="004D15E5" w:rsidRPr="00256245">
        <w:rPr>
          <w:rFonts w:ascii="GHEA Grapalat" w:hAnsi="GHEA Grapalat"/>
          <w:b/>
          <w:sz w:val="24"/>
          <w:szCs w:val="24"/>
          <w:lang w:val="af-ZA"/>
        </w:rPr>
        <w:t>-</w:t>
      </w:r>
      <w:r w:rsidR="004D15E5" w:rsidRPr="00256245">
        <w:rPr>
          <w:rFonts w:ascii="GHEA Grapalat" w:hAnsi="GHEA Grapalat"/>
          <w:b/>
          <w:sz w:val="24"/>
          <w:szCs w:val="24"/>
          <w:lang w:val="en-US"/>
        </w:rPr>
        <w:t>ԷԱՃԱՊՁԲ</w:t>
      </w:r>
      <w:r w:rsidR="004D15E5" w:rsidRPr="00256245">
        <w:rPr>
          <w:rFonts w:ascii="GHEA Grapalat" w:hAnsi="GHEA Grapalat"/>
          <w:b/>
          <w:sz w:val="24"/>
          <w:szCs w:val="24"/>
          <w:lang w:val="af-ZA"/>
        </w:rPr>
        <w:t>-</w:t>
      </w:r>
      <w:r w:rsidR="000E3034">
        <w:rPr>
          <w:rFonts w:ascii="GHEA Grapalat" w:hAnsi="GHEA Grapalat"/>
          <w:b/>
          <w:sz w:val="24"/>
          <w:szCs w:val="24"/>
          <w:lang w:val="af-ZA"/>
        </w:rPr>
        <w:t>25/57</w:t>
      </w:r>
    </w:p>
    <w:p w:rsidR="00C14C7B" w:rsidRPr="00E17483" w:rsidRDefault="00C14C7B" w:rsidP="00230F14">
      <w:pPr>
        <w:rPr>
          <w:lang w:val="af-ZA"/>
        </w:rPr>
      </w:pPr>
    </w:p>
    <w:p w:rsidR="00C14C7B" w:rsidRPr="00CC7413" w:rsidRDefault="004D15E5" w:rsidP="00230F14">
      <w:pPr>
        <w:pStyle w:val="Heading3"/>
        <w:spacing w:line="240" w:lineRule="auto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C33553">
        <w:rPr>
          <w:rFonts w:ascii="GHEA Grapalat" w:hAnsi="GHEA Grapalat"/>
          <w:b/>
          <w:sz w:val="22"/>
          <w:szCs w:val="22"/>
          <w:lang w:val="af-ZA"/>
        </w:rPr>
        <w:t>«</w:t>
      </w:r>
      <w:r w:rsidR="00C33553" w:rsidRPr="00C33553">
        <w:rPr>
          <w:rFonts w:ascii="GHEA Grapalat" w:hAnsi="GHEA Grapalat"/>
          <w:b/>
          <w:sz w:val="22"/>
          <w:szCs w:val="22"/>
        </w:rPr>
        <w:t>ԵՊՀ</w:t>
      </w:r>
      <w:r w:rsidR="00C33553" w:rsidRPr="00C33553">
        <w:rPr>
          <w:rFonts w:ascii="GHEA Grapalat" w:hAnsi="GHEA Grapalat"/>
          <w:b/>
          <w:sz w:val="22"/>
          <w:szCs w:val="22"/>
          <w:lang w:val="af-ZA"/>
        </w:rPr>
        <w:t xml:space="preserve">» </w:t>
      </w:r>
      <w:proofErr w:type="spellStart"/>
      <w:r w:rsidR="00C33553" w:rsidRPr="00C33553">
        <w:rPr>
          <w:rFonts w:ascii="GHEA Grapalat" w:hAnsi="GHEA Grapalat"/>
          <w:b/>
          <w:sz w:val="22"/>
          <w:szCs w:val="22"/>
        </w:rPr>
        <w:t>հիմնադրամի</w:t>
      </w:r>
      <w:proofErr w:type="spellEnd"/>
      <w:r w:rsidR="00C33553" w:rsidRPr="00C335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0E3034">
        <w:rPr>
          <w:rFonts w:ascii="GHEA Grapalat" w:hAnsi="GHEA Grapalat"/>
          <w:b/>
          <w:sz w:val="22"/>
          <w:szCs w:val="22"/>
        </w:rPr>
        <w:t>Ֆիզիկայի</w:t>
      </w:r>
      <w:proofErr w:type="spellEnd"/>
      <w:r w:rsidR="000E3034" w:rsidRPr="000E303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0E3034">
        <w:rPr>
          <w:rFonts w:ascii="GHEA Grapalat" w:hAnsi="GHEA Grapalat"/>
          <w:b/>
          <w:sz w:val="22"/>
          <w:szCs w:val="22"/>
        </w:rPr>
        <w:t>ինստիտուտի</w:t>
      </w:r>
      <w:proofErr w:type="spellEnd"/>
      <w:r w:rsidR="000E3034" w:rsidRPr="000E303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0E3034">
        <w:rPr>
          <w:rFonts w:ascii="GHEA Grapalat" w:hAnsi="GHEA Grapalat"/>
          <w:b/>
          <w:sz w:val="22"/>
          <w:szCs w:val="22"/>
        </w:rPr>
        <w:t>կարիքների</w:t>
      </w:r>
      <w:proofErr w:type="spellEnd"/>
      <w:r w:rsidR="000E3034" w:rsidRPr="000E303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0E3034">
        <w:rPr>
          <w:rFonts w:ascii="GHEA Grapalat" w:hAnsi="GHEA Grapalat"/>
          <w:b/>
          <w:sz w:val="22"/>
          <w:szCs w:val="22"/>
        </w:rPr>
        <w:t>համար</w:t>
      </w:r>
      <w:proofErr w:type="spellEnd"/>
      <w:r w:rsidR="000E3034" w:rsidRPr="000E303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0E3034">
        <w:rPr>
          <w:rFonts w:ascii="GHEA Grapalat" w:hAnsi="GHEA Grapalat"/>
          <w:b/>
          <w:sz w:val="22"/>
          <w:szCs w:val="22"/>
        </w:rPr>
        <w:t>լաբորատոր</w:t>
      </w:r>
      <w:proofErr w:type="spellEnd"/>
      <w:r w:rsidR="000E3034" w:rsidRPr="000E303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0E3034">
        <w:rPr>
          <w:rFonts w:ascii="GHEA Grapalat" w:hAnsi="GHEA Grapalat"/>
          <w:b/>
          <w:sz w:val="22"/>
          <w:szCs w:val="22"/>
        </w:rPr>
        <w:t>սարքեր</w:t>
      </w:r>
      <w:r w:rsidR="00C33553" w:rsidRPr="00C33553">
        <w:rPr>
          <w:rFonts w:ascii="GHEA Grapalat" w:hAnsi="GHEA Grapalat"/>
          <w:b/>
          <w:sz w:val="22"/>
          <w:szCs w:val="22"/>
        </w:rPr>
        <w:t>ի</w:t>
      </w:r>
      <w:proofErr w:type="spellEnd"/>
      <w:r w:rsidR="00B42B3D">
        <w:rPr>
          <w:rFonts w:ascii="GHEA Grapalat" w:hAnsi="GHEA Grapalat" w:cs="Calibri"/>
          <w:b/>
          <w:color w:val="000000" w:themeColor="text1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Pr="00256245">
        <w:rPr>
          <w:rFonts w:ascii="GHEA Grapalat" w:hAnsi="GHEA Grapalat"/>
          <w:b/>
          <w:i w:val="0"/>
          <w:sz w:val="24"/>
          <w:szCs w:val="24"/>
          <w:lang w:val="en-US"/>
        </w:rPr>
        <w:t>ԵՊՀ</w:t>
      </w:r>
      <w:r w:rsidRPr="00256245">
        <w:rPr>
          <w:rFonts w:ascii="GHEA Grapalat" w:hAnsi="GHEA Grapalat"/>
          <w:b/>
          <w:i w:val="0"/>
          <w:sz w:val="24"/>
          <w:szCs w:val="24"/>
          <w:lang w:val="af-ZA"/>
        </w:rPr>
        <w:t>-</w:t>
      </w:r>
      <w:r w:rsidRPr="00256245">
        <w:rPr>
          <w:rFonts w:ascii="GHEA Grapalat" w:hAnsi="GHEA Grapalat"/>
          <w:b/>
          <w:i w:val="0"/>
          <w:sz w:val="24"/>
          <w:szCs w:val="24"/>
          <w:lang w:val="en-US"/>
        </w:rPr>
        <w:t>ԷԱՃԱՊՁԲ</w:t>
      </w:r>
      <w:r w:rsidRPr="00256245">
        <w:rPr>
          <w:rFonts w:ascii="GHEA Grapalat" w:hAnsi="GHEA Grapalat"/>
          <w:b/>
          <w:i w:val="0"/>
          <w:sz w:val="24"/>
          <w:szCs w:val="24"/>
          <w:lang w:val="af-ZA"/>
        </w:rPr>
        <w:t>-</w:t>
      </w:r>
      <w:r w:rsidR="000E3034">
        <w:rPr>
          <w:rFonts w:ascii="GHEA Grapalat" w:hAnsi="GHEA Grapalat"/>
          <w:b/>
          <w:i w:val="0"/>
          <w:sz w:val="24"/>
          <w:szCs w:val="24"/>
          <w:lang w:val="af-ZA"/>
        </w:rPr>
        <w:t>25/57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և կատարված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C14C7B" w:rsidRPr="00436BED">
        <w:rPr>
          <w:rFonts w:ascii="GHEA Grapalat" w:hAnsi="GHEA Grapalat" w:cs="Arial Armenian"/>
          <w:sz w:val="22"/>
          <w:szCs w:val="22"/>
          <w:lang w:val="af-ZA"/>
        </w:rPr>
        <w:t>`</w:t>
      </w:r>
    </w:p>
    <w:p w:rsidR="00C14C7B" w:rsidRPr="00436BED" w:rsidRDefault="00C14C7B" w:rsidP="00230F14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</w:p>
    <w:p w:rsidR="00C14C7B" w:rsidRPr="006F6851" w:rsidRDefault="00C14C7B" w:rsidP="00230F1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6F6851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6F6851">
        <w:rPr>
          <w:rFonts w:ascii="GHEA Grapalat" w:hAnsi="GHEA Grapalat"/>
          <w:sz w:val="22"/>
          <w:szCs w:val="22"/>
          <w:u w:val="single"/>
          <w:lang w:val="af-ZA"/>
        </w:rPr>
        <w:t xml:space="preserve"> առաջացման </w:t>
      </w:r>
      <w:r w:rsidRPr="006F6851">
        <w:rPr>
          <w:rFonts w:ascii="GHEA Grapalat" w:hAnsi="GHEA Grapalat" w:cs="Sylfaen"/>
          <w:sz w:val="22"/>
          <w:szCs w:val="22"/>
          <w:u w:val="single"/>
          <w:lang w:val="af-ZA"/>
        </w:rPr>
        <w:t>պատճառ</w:t>
      </w:r>
      <w:r w:rsidRPr="006F6851">
        <w:rPr>
          <w:rFonts w:ascii="GHEA Grapalat" w:hAnsi="GHEA Grapalat"/>
          <w:sz w:val="22"/>
          <w:szCs w:val="22"/>
          <w:u w:val="single"/>
          <w:lang w:val="af-ZA"/>
        </w:rPr>
        <w:t xml:space="preserve"> N 1</w:t>
      </w:r>
      <w:r w:rsidR="00114557">
        <w:rPr>
          <w:rFonts w:ascii="GHEA Grapalat" w:hAnsi="GHEA Grapalat"/>
          <w:sz w:val="22"/>
          <w:szCs w:val="22"/>
          <w:u w:val="single"/>
          <w:lang w:val="af-ZA"/>
        </w:rPr>
        <w:t>՝</w:t>
      </w:r>
      <w:r w:rsidRPr="006F6851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="009A23A4" w:rsidRPr="006F6851">
        <w:rPr>
          <w:rFonts w:ascii="GHEA Grapalat" w:hAnsi="GHEA Grapalat"/>
          <w:sz w:val="22"/>
          <w:szCs w:val="22"/>
          <w:lang w:val="af-ZA"/>
        </w:rPr>
        <w:t xml:space="preserve"> </w:t>
      </w:r>
      <w:r w:rsidRPr="006F6851">
        <w:rPr>
          <w:rFonts w:ascii="GHEA Grapalat" w:hAnsi="GHEA Grapalat"/>
          <w:sz w:val="22"/>
          <w:szCs w:val="22"/>
          <w:lang w:val="af-ZA"/>
        </w:rPr>
        <w:t xml:space="preserve"> </w:t>
      </w:r>
      <w:r w:rsidR="000E3034">
        <w:rPr>
          <w:rFonts w:ascii="GHEA Grapalat" w:hAnsi="GHEA Grapalat"/>
          <w:b/>
          <w:sz w:val="22"/>
          <w:szCs w:val="22"/>
          <w:lang w:val="af-ZA"/>
        </w:rPr>
        <w:t>4</w:t>
      </w:r>
      <w:r w:rsidR="00B162D2" w:rsidRPr="00C43FF4">
        <w:rPr>
          <w:rFonts w:ascii="GHEA Grapalat" w:hAnsi="GHEA Grapalat"/>
          <w:b/>
          <w:sz w:val="22"/>
          <w:szCs w:val="22"/>
          <w:lang w:val="af-ZA"/>
        </w:rPr>
        <w:t>-րդ</w:t>
      </w:r>
      <w:r w:rsidR="000E3034">
        <w:rPr>
          <w:rFonts w:ascii="GHEA Grapalat" w:hAnsi="GHEA Grapalat"/>
          <w:b/>
          <w:sz w:val="22"/>
          <w:szCs w:val="22"/>
          <w:lang w:val="af-ZA"/>
        </w:rPr>
        <w:t>, 39-րդ, 47-րդ</w:t>
      </w:r>
      <w:r w:rsidR="00B162D2" w:rsidRPr="00C43FF4">
        <w:rPr>
          <w:rFonts w:ascii="GHEA Grapalat" w:hAnsi="GHEA Grapalat"/>
          <w:b/>
          <w:sz w:val="22"/>
          <w:szCs w:val="22"/>
          <w:lang w:val="af-ZA"/>
        </w:rPr>
        <w:t xml:space="preserve"> չափաբաժինների</w:t>
      </w:r>
      <w:r w:rsidR="009A23A4" w:rsidRPr="006F6851">
        <w:rPr>
          <w:rFonts w:ascii="GHEA Grapalat" w:hAnsi="GHEA Grapalat"/>
          <w:sz w:val="22"/>
          <w:szCs w:val="22"/>
          <w:lang w:val="af-ZA"/>
        </w:rPr>
        <w:t xml:space="preserve">  </w:t>
      </w:r>
      <w:r w:rsidRPr="006F6851">
        <w:rPr>
          <w:rFonts w:ascii="GHEA Grapalat" w:hAnsi="GHEA Grapalat"/>
          <w:sz w:val="22"/>
          <w:szCs w:val="22"/>
          <w:lang w:val="af-ZA"/>
        </w:rPr>
        <w:t>տեխնիկական բնութագր</w:t>
      </w:r>
      <w:r w:rsidR="00CD7F49" w:rsidRPr="006F6851">
        <w:rPr>
          <w:rFonts w:ascii="GHEA Grapalat" w:hAnsi="GHEA Grapalat"/>
          <w:sz w:val="22"/>
          <w:szCs w:val="22"/>
          <w:lang w:val="af-ZA"/>
        </w:rPr>
        <w:t>եր</w:t>
      </w:r>
      <w:r w:rsidRPr="006F6851">
        <w:rPr>
          <w:rFonts w:ascii="GHEA Grapalat" w:hAnsi="GHEA Grapalat"/>
          <w:sz w:val="22"/>
          <w:szCs w:val="22"/>
          <w:lang w:val="af-ZA"/>
        </w:rPr>
        <w:t>ում փոփոխություն կատարելու անհրաժեշտություն</w:t>
      </w:r>
      <w:r w:rsidR="00C33553" w:rsidRPr="006F6851">
        <w:rPr>
          <w:rFonts w:ascii="GHEA Grapalat" w:hAnsi="GHEA Grapalat"/>
          <w:sz w:val="22"/>
          <w:szCs w:val="22"/>
          <w:lang w:val="af-ZA"/>
        </w:rPr>
        <w:t>.</w:t>
      </w:r>
      <w:r w:rsidRPr="006F6851">
        <w:rPr>
          <w:rFonts w:ascii="GHEA Grapalat" w:hAnsi="GHEA Grapalat" w:cs="Sylfaen"/>
          <w:sz w:val="22"/>
          <w:szCs w:val="22"/>
          <w:lang w:val="af-ZA"/>
        </w:rPr>
        <w:tab/>
      </w:r>
      <w:r w:rsidRPr="006F6851">
        <w:rPr>
          <w:rFonts w:ascii="GHEA Grapalat" w:hAnsi="GHEA Grapalat" w:cs="Sylfaen"/>
          <w:sz w:val="22"/>
          <w:szCs w:val="22"/>
          <w:lang w:val="af-ZA"/>
        </w:rPr>
        <w:tab/>
      </w:r>
      <w:r w:rsidRPr="006F6851">
        <w:rPr>
          <w:rFonts w:ascii="GHEA Grapalat" w:hAnsi="GHEA Grapalat" w:cs="Sylfaen"/>
          <w:sz w:val="22"/>
          <w:szCs w:val="22"/>
          <w:lang w:val="af-ZA"/>
        </w:rPr>
        <w:tab/>
      </w:r>
      <w:r w:rsidRPr="006F6851">
        <w:rPr>
          <w:rFonts w:ascii="GHEA Grapalat" w:hAnsi="GHEA Grapalat" w:cs="Sylfaen"/>
          <w:sz w:val="22"/>
          <w:szCs w:val="22"/>
          <w:lang w:val="af-ZA"/>
        </w:rPr>
        <w:tab/>
      </w:r>
      <w:r w:rsidRPr="006F6851">
        <w:rPr>
          <w:rFonts w:ascii="GHEA Grapalat" w:hAnsi="GHEA Grapalat" w:cs="Sylfaen"/>
          <w:sz w:val="22"/>
          <w:szCs w:val="22"/>
          <w:lang w:val="af-ZA"/>
        </w:rPr>
        <w:tab/>
      </w:r>
      <w:r w:rsidRPr="006F6851">
        <w:rPr>
          <w:rFonts w:ascii="GHEA Grapalat" w:hAnsi="GHEA Grapalat" w:cs="Sylfaen"/>
          <w:sz w:val="22"/>
          <w:szCs w:val="22"/>
          <w:lang w:val="af-ZA"/>
        </w:rPr>
        <w:tab/>
        <w:t xml:space="preserve">    </w:t>
      </w:r>
    </w:p>
    <w:p w:rsidR="00C14C7B" w:rsidRDefault="00C14C7B" w:rsidP="00230F14">
      <w:pPr>
        <w:ind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6F6851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6F6851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6F6851">
        <w:rPr>
          <w:rFonts w:ascii="GHEA Grapalat" w:hAnsi="GHEA Grapalat" w:cs="Sylfaen"/>
          <w:sz w:val="22"/>
          <w:szCs w:val="22"/>
          <w:u w:val="single"/>
          <w:lang w:val="af-ZA"/>
        </w:rPr>
        <w:t>նկարագրություն</w:t>
      </w:r>
      <w:r w:rsidRPr="006F6851">
        <w:rPr>
          <w:rFonts w:ascii="GHEA Grapalat" w:hAnsi="GHEA Grapalat" w:cs="Sylfaen"/>
          <w:sz w:val="22"/>
          <w:szCs w:val="22"/>
          <w:lang w:val="af-ZA"/>
        </w:rPr>
        <w:t xml:space="preserve"> N </w:t>
      </w:r>
      <w:r w:rsidR="007C6031" w:rsidRPr="006F6851">
        <w:rPr>
          <w:rFonts w:ascii="GHEA Grapalat" w:hAnsi="GHEA Grapalat" w:cs="Sylfaen"/>
          <w:sz w:val="22"/>
          <w:szCs w:val="22"/>
          <w:lang w:val="af-ZA"/>
        </w:rPr>
        <w:t>1</w:t>
      </w:r>
      <w:r w:rsidR="00114557">
        <w:rPr>
          <w:rFonts w:ascii="GHEA Grapalat" w:hAnsi="GHEA Grapalat" w:cs="Sylfaen"/>
          <w:sz w:val="22"/>
          <w:szCs w:val="22"/>
          <w:lang w:val="af-ZA"/>
        </w:rPr>
        <w:t>՝</w:t>
      </w:r>
      <w:r w:rsidRPr="006F6851">
        <w:rPr>
          <w:rFonts w:ascii="GHEA Grapalat" w:hAnsi="GHEA Grapalat" w:cs="Sylfaen"/>
          <w:sz w:val="22"/>
          <w:szCs w:val="22"/>
          <w:lang w:val="af-ZA"/>
        </w:rPr>
        <w:t xml:space="preserve"> գնման ենթակա ապրանք</w:t>
      </w:r>
      <w:r w:rsidR="009A23A4" w:rsidRPr="006F6851">
        <w:rPr>
          <w:rFonts w:ascii="GHEA Grapalat" w:hAnsi="GHEA Grapalat" w:cs="Sylfaen"/>
          <w:sz w:val="22"/>
          <w:szCs w:val="22"/>
          <w:lang w:val="hy-AM"/>
        </w:rPr>
        <w:t>ների</w:t>
      </w:r>
      <w:r w:rsidRPr="006F6851">
        <w:rPr>
          <w:rFonts w:ascii="GHEA Grapalat" w:hAnsi="GHEA Grapalat" w:cs="Sylfaen"/>
          <w:sz w:val="22"/>
          <w:szCs w:val="22"/>
          <w:lang w:val="af-ZA"/>
        </w:rPr>
        <w:t xml:space="preserve"> տեխնիկական բնութագր</w:t>
      </w:r>
      <w:r w:rsidR="00C133BC" w:rsidRPr="006F6851">
        <w:rPr>
          <w:rFonts w:ascii="GHEA Grapalat" w:hAnsi="GHEA Grapalat" w:cs="Sylfaen"/>
          <w:sz w:val="22"/>
          <w:szCs w:val="22"/>
          <w:lang w:val="af-ZA"/>
        </w:rPr>
        <w:t>եր</w:t>
      </w:r>
      <w:r w:rsidRPr="006F6851">
        <w:rPr>
          <w:rFonts w:ascii="GHEA Grapalat" w:hAnsi="GHEA Grapalat" w:cs="Sylfaen"/>
          <w:sz w:val="22"/>
          <w:szCs w:val="22"/>
          <w:lang w:val="af-ZA"/>
        </w:rPr>
        <w:t xml:space="preserve">ով սահմանվել </w:t>
      </w:r>
      <w:r w:rsidR="00FA01C1">
        <w:rPr>
          <w:rFonts w:ascii="GHEA Grapalat" w:hAnsi="GHEA Grapalat" w:cs="Sylfaen"/>
          <w:sz w:val="22"/>
          <w:szCs w:val="22"/>
          <w:lang w:val="hy-AM"/>
        </w:rPr>
        <w:t>են.</w:t>
      </w:r>
    </w:p>
    <w:p w:rsidR="009A23A4" w:rsidRDefault="009A23A4" w:rsidP="00230F1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9A23A4" w:rsidRDefault="009A23A4" w:rsidP="00230F14">
      <w:pPr>
        <w:jc w:val="center"/>
        <w:rPr>
          <w:rFonts w:ascii="GHEA Grapalat" w:hAnsi="GHEA Grapalat" w:cs="Arial"/>
          <w:b/>
          <w:szCs w:val="24"/>
          <w:lang w:val="hy-AM"/>
        </w:rPr>
      </w:pPr>
      <w:r>
        <w:rPr>
          <w:rFonts w:ascii="GHEA Grapalat" w:hAnsi="GHEA Grapalat" w:cs="Arial"/>
          <w:b/>
          <w:szCs w:val="24"/>
          <w:lang w:val="hy-AM"/>
        </w:rPr>
        <w:t xml:space="preserve">ՀԻՆ </w:t>
      </w: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 xml:space="preserve">ԲՆՈՒԹԱԳԻՐ </w:t>
      </w:r>
    </w:p>
    <w:tbl>
      <w:tblPr>
        <w:tblW w:w="14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830"/>
        <w:gridCol w:w="7395"/>
        <w:gridCol w:w="992"/>
        <w:gridCol w:w="1276"/>
      </w:tblGrid>
      <w:tr w:rsidR="007F6CFB" w:rsidRPr="00924167" w:rsidTr="00711C81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7F6CFB" w:rsidRPr="00924167" w:rsidRDefault="007F6CFB" w:rsidP="00230F1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2830" w:type="dxa"/>
            <w:vMerge w:val="restart"/>
            <w:vAlign w:val="center"/>
          </w:tcPr>
          <w:p w:rsidR="007F6CFB" w:rsidRPr="00924167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7395" w:type="dxa"/>
            <w:vMerge w:val="restart"/>
            <w:vAlign w:val="center"/>
          </w:tcPr>
          <w:p w:rsidR="007F6CFB" w:rsidRPr="00924167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7F6CFB" w:rsidRPr="00924167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7F6CFB" w:rsidRPr="00924167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</w:tr>
      <w:tr w:rsidR="007F6CFB" w:rsidRPr="00924167" w:rsidTr="00711C81">
        <w:trPr>
          <w:trHeight w:val="460"/>
          <w:jc w:val="center"/>
        </w:trPr>
        <w:tc>
          <w:tcPr>
            <w:tcW w:w="1560" w:type="dxa"/>
            <w:vMerge/>
            <w:vAlign w:val="center"/>
          </w:tcPr>
          <w:p w:rsidR="007F6CFB" w:rsidRPr="00924167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830" w:type="dxa"/>
            <w:vMerge/>
            <w:vAlign w:val="center"/>
          </w:tcPr>
          <w:p w:rsidR="007F6CFB" w:rsidRPr="00924167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395" w:type="dxa"/>
            <w:vMerge/>
            <w:vAlign w:val="center"/>
          </w:tcPr>
          <w:p w:rsidR="007F6CFB" w:rsidRPr="00924167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7F6CFB" w:rsidRPr="00924167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F6CFB" w:rsidRPr="00924167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7F6CFB" w:rsidRPr="00B42B3D" w:rsidTr="00711C81">
        <w:trPr>
          <w:trHeight w:val="597"/>
          <w:jc w:val="center"/>
        </w:trPr>
        <w:tc>
          <w:tcPr>
            <w:tcW w:w="1560" w:type="dxa"/>
            <w:vAlign w:val="center"/>
          </w:tcPr>
          <w:p w:rsidR="007F6CFB" w:rsidRPr="00A16F11" w:rsidRDefault="007F6CFB" w:rsidP="00230F14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2830" w:type="dxa"/>
            <w:vAlign w:val="center"/>
          </w:tcPr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Arial"/>
                <w:sz w:val="18"/>
                <w:szCs w:val="18"/>
                <w:lang w:val="hy-AM"/>
              </w:rPr>
              <w:t>Տաքացվող մագնիսական խառնիչ</w:t>
            </w:r>
          </w:p>
        </w:tc>
        <w:tc>
          <w:tcPr>
            <w:tcW w:w="7395" w:type="dxa"/>
            <w:vAlign w:val="center"/>
          </w:tcPr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Տաքացվող մագնիսական խառնիչը առաջադեմ լաբորատոր գործիք է, որը նախատեսված է հեղուկները արդյունավետ տաքացնելու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և խառնելու համար: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Տեխնիկական բնութագիր</w:t>
            </w:r>
            <w:r w:rsidRPr="002B268D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Տաքացվող մակերեսը - դիմացկուն կերամիկական նյութ, դիմացկուն է քիմիական նյութերի նկատմամբ և հեշտ մաքրվող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լաբորատոր միջավայրում: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Ջերմաստիճանի կառավարում - Հագեցած է դյուրին թվային կառավարման վահանակով, որը թույլ է տալիս ճշգրիտ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ջերմաստիճանի կարգավորում իրականացնել: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Ջերմաստիճանի միջակայք - սենյակային ջերմաստիճանից մինչև 400°C,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Խառնելու գործառույթ - Ներկառուցված մագնիսական խառնիչ: Արագության կարգավորում 50-ից մինչև 1500 պտ/րոպե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տիրույթում,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Էլեկտրական բնութագիր – համատեղելի 220Վ, 50 Հց հետ, ստանդարտ եվրոպական հոսանքի վարդակ: Հզորությունը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առավելագույնը 1400 Վտ,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Չափերը՝ 10,25 դյույմ x 10,25 դյույմ x 4 դյույմ ± 0,4 դյույմ: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Անվտանգություն - գերտաքացման պաշտպանության համակարգ, ներկառուցված LED ցուցիչ՝ աշխատանքային վիճակը և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ընթացիկ ջերմաստիճանը ցույց տալու համար: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Տարողունակությունը՝ մինչև 6 լիտր: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Ներառում է խառնիչը։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Ձևը՝ քառակուսի։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Երաշխիք՝ 1 տարի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Վկայագրեր՝ RoHS, CE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Նախազգուշացման ցուցիչ - տեսողական նախազգուշացման համակարգ, որը նախատեսված է կանխելու այրվածքները նույնիսկ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այն ժամանակ, երբ սարքն անջատված է, բայց միացված է ցանցին: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Լրացուցիչ պաշտպանիչ – սարքավորմումը թափված նյութերից պաշտպանելու համար:</w:t>
            </w:r>
          </w:p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Ջերմաստիճանի թվային ցուցիչ՝ 0,1°C լուծողունակությամբ:</w:t>
            </w:r>
          </w:p>
        </w:tc>
        <w:tc>
          <w:tcPr>
            <w:tcW w:w="992" w:type="dxa"/>
            <w:vAlign w:val="center"/>
          </w:tcPr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276" w:type="dxa"/>
            <w:vAlign w:val="center"/>
          </w:tcPr>
          <w:p w:rsidR="007F6CFB" w:rsidRPr="002B268D" w:rsidRDefault="007F6CFB" w:rsidP="00230F14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</w:tr>
      <w:tr w:rsidR="007F6CFB" w:rsidRPr="00B42B3D" w:rsidTr="00711C81">
        <w:trPr>
          <w:trHeight w:val="597"/>
          <w:jc w:val="center"/>
        </w:trPr>
        <w:tc>
          <w:tcPr>
            <w:tcW w:w="1560" w:type="dxa"/>
            <w:vAlign w:val="center"/>
          </w:tcPr>
          <w:p w:rsidR="007F6CFB" w:rsidRDefault="007F6CFB" w:rsidP="00230F14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39</w:t>
            </w:r>
          </w:p>
        </w:tc>
        <w:tc>
          <w:tcPr>
            <w:tcW w:w="2830" w:type="dxa"/>
            <w:vAlign w:val="center"/>
          </w:tcPr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2B268D">
              <w:rPr>
                <w:rFonts w:ascii="GHEA Grapalat" w:hAnsi="GHEA Grapalat" w:cs="Calibri"/>
                <w:sz w:val="18"/>
                <w:szCs w:val="18"/>
              </w:rPr>
              <w:t>Լաբորատոր</w:t>
            </w:r>
            <w:proofErr w:type="spellEnd"/>
            <w:r w:rsidRPr="002B268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2B268D">
              <w:rPr>
                <w:rFonts w:ascii="GHEA Grapalat" w:hAnsi="GHEA Grapalat" w:cs="Calibri"/>
                <w:sz w:val="18"/>
                <w:szCs w:val="18"/>
              </w:rPr>
              <w:t>սարքեր</w:t>
            </w:r>
            <w:proofErr w:type="spellEnd"/>
          </w:p>
        </w:tc>
        <w:tc>
          <w:tcPr>
            <w:tcW w:w="7395" w:type="dxa"/>
            <w:vAlign w:val="center"/>
          </w:tcPr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t>1. Մեկ հատ ռոտացիոն գոլորշացուցիչ վակուումային պոմպով</w:t>
            </w:r>
            <w:r w:rsidRPr="002B268D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GHEA Grapalat"/>
                <w:sz w:val="18"/>
                <w:szCs w:val="18"/>
                <w:lang w:val="hy-AM"/>
              </w:rPr>
              <w:t>Գոլորշացուցիչի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բնութագրերը՝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 xml:space="preserve">4 լիտր տարողությամբ հովացման բաք՝ 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կարգավորում՝ մինչև 180°C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Ավտոմատ եռման կետի հայտնաբերում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Ներկառուցված վակուումային վերահսկիչ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Ներկառուցված լուծիչների գրադարան՝ 40 նախապատշաճ լուծիչներով և ընդլայնման հնարավորությամբ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Բարձր կոնտրաստով TFT գրաֆիկական կառավարման էկրան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Բազմաֆունկցիոնալ անվտանգ տաքացվող վաննա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10 անհատական ընթացակարգերի ծրագրավորման հնարավորություն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USB և RS-232 ինտերֆեյս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Ջրի հովացման ինքնաշխատ համակարգ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Օդափոխության կառավարման ինքնաշխատ համակարգ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Ջերմության կառավարման ինքնաշխատ համակարգ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TFT էկրան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Հովացվող մակերես՝: 1600 սմ²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Արագությունների միջակայք՝ 5 - 300 պտ/ր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Հակադարձ պտտման հնարավորություն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շեղումը ≤100 պտ/ր դեպքում՝: ±1 պտ/ր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շեղումը &gt;100 պտ/ր դեպքում՝: ±1%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Տաքացման Ջերմաստիճանի Միջակայք` սենյակային ջերմաստիճանից մինչև 180°C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Տաքացման հզորություն՝ 1350 Վտ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ճշտություն: ±1 K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Վակուումի ներկառուցված կարգավորիչ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Վակուումի չափման ճշտություն՝ ±1 մբար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Ժամանակի ցուցիչ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Չափսերը (Լ x Բ x Խ)՝ առնվազն 500 x 400 x 400 մմ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Քաշը՝ առավելագույնը՝ 55 կգ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Աշխատանքային ջերմաստիճան: 5 - 40°C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առավելագույն խոնավությունը՝ 80 %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Պաշտպանության աստիճան՝ IP 20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Էլեկտրասնուցում 200 - 240 Վ, 50/60 Հց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Հաճախություն: Հզորությունը՝ 100 Վտ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Պոմպի բնութագրերը՝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Պոմպի առավելագույն արտադրողականություը՝ 1.32 մ³/ժ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Ճնշումն առանց գազային բալաստի: 2 մբար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Ներծծման մակարդակներ: 4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Գլանների քանակը՝ առնվազն 4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Մուտքային ճնշում: 2 - 1030 մբար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Վակուումի արագության անալոգային կառավարում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միջակայք: 285 - 1200 պտ/րոպե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Էկրան: LED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Աղմուկի մակարդակ՝ 54 դԲ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Կորպուսի նյութ: ալյումինե ծածկույթով համաձուլվածք / պոլիմեր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Քաշը՝ ոչ ավել 13 կգ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Աշխատանքային ջերմաստիճան՝ 5 - 40 °C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 xml:space="preserve">Թույլատրելի հարաբերական խոնավություն: 80% (մինչև 31°C), 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Պաշտպանության դասը՝: IP 20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RS 232 ինտերֆեյս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USB ինտերֆեյս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Էլեկտրասնուցումը՝ 100 - 240 Վ, 50/60 Հց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 xml:space="preserve">Հաճախականությունը: 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Հզորությունը՝ 130 Վտ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2</w:t>
            </w:r>
            <w:r w:rsidRPr="002B268D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Երկու հատ տաքացվող հարթակ մագնիսական խառնիչով</w:t>
            </w:r>
            <w:r w:rsidRPr="002B268D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GHEA Grapalat"/>
                <w:sz w:val="18"/>
                <w:szCs w:val="18"/>
                <w:lang w:val="hy-AM"/>
              </w:rPr>
              <w:t>Նախատեսված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է մագնիսական խառնումի և ջեռուցման համար՝ հագեցած բարձրորակ կերամիկական տաքացնող հարթակով, որն ապահովում է գերազանց քիմիական դիմադրություն: 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Ապահովի մինչև 5 լ (H₂O) հեղուկի արդյունավետ խառնում: Անվտանգության ֆիքսված շրջանակ՝ առավելագույն ջերմաստիճանը սահմանված մինչև 550°C: Hot Top ցուցիչ՝ ցույց է տալիս տաք մակերեսի առկայությունը՝ այրվածքներից պաշտպանելու համար: Ջերմաստիճանի ճշգրիտ կարգավորում՝ թվային (LED) էկրանով: Թվային սխալների կոդերի ցուցադրում՝ արագ և հեշտ խնդրի հայտնաբերման համար: Վերացված կառավարման վահանակ՝ հեղուկների արտահոսքից պաշտպանության համար: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Խառնման դիրքերի քանակը՝ 1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Առավելագույն խառնման ծավալ (H₂O)՝ 5 լ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Առավելագույն բեռնվածություն՝ 7.5 կգ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Շարժիչի ելքային հզորությունը՝ 1.5 Վտ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Պտույտի ուղղություն՝ ձախ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կարգավորում՝ 0-6 սանդղակ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տիրույթ՝ 100 - 1500 պտույտ/րոպե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 xml:space="preserve">Հարթակի ինքնաջեռուցում առավելագույն խառնման դեպքում (RT: 22°C, տևողություն՝ 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1 ժամ)՝ +2 Կ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Ջեռուցման հզորություն՝ 250 Վտ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ցուցադրում՝ LED էկրան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Ջեռուցման ջերմաստիճանի տիրույթ՝ 50 - 500°C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կարգավորում՝ պտույտային կոճակի միջոցով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Տաքացնող հարթակի ջերմաստիճանի կարգավորման լուծաչափ՝ 5 Կ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Անվտանգության ֆիքսված շրջանակ՝ 550°C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Տաքացնող հարթակի նյութ՝ կերամիկա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Տաքացնող հարթակի չափսեր՝ 100 x 100 մմ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Տաքացման արագություն (1 լ H₂O, H1500)՝ 2.5 Կ/րոպե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շրջակա միջավայրի ջերմաստիճան՝ 5 - 40°C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հարաբերական խոնավություն՝ մինչև 80%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Պաշտպանության դաս՝ ըստ DIN EN 60529՝ IP 21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Լարման արժեք՝ 230 Վ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Հաճախականություն՝ 50/60 Հց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Էներգասպառում՝ 270 Վտ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3. Մեկ հատ կերամիկական տաքացնող հարթակով մագնիսական խառնիչով</w:t>
            </w:r>
            <w:r w:rsidRPr="002B268D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GHEA Grapalat"/>
                <w:sz w:val="18"/>
                <w:szCs w:val="18"/>
                <w:lang w:val="hy-AM"/>
              </w:rPr>
              <w:t>Նախատեսված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է մագնիսական խառնումի համար՝ կերամիկական տաքացնող հարթակով, որն ապահովում է գերազանց քիմիական դիմադրություն և արդյունավետ ջեռուցման հնարավորություններ: Սարքը հագեցված է DIN 12878 ստանդարտի համաձայն բուշինգով՝ կոնտակտային ջերմաչափ (օր.՝ ETS-D5) միացնելու համար, ինչը մեծացնում է ջերմաստիճանի վերահսկողության ճշգրտությունը: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Խառնման հզորություն՝ մեկ խառնման դիրքի համար մինչև 10 լ (H₂O):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Առավելագույն բեռնվածություն՝ 15 կգ: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Շարժիչի հզորություն՝ 1.5 Վտ: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Պտույտի ուղղություն՝ ձախ: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Պտույտի արագության կարգավորում՝ 0-6 սանդղակով: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տիրույթ՝ 100 - 1500 պտույտ/րոպե: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Խառնման ձողի առավելագույն երկարություն՝ 80 մմ: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Հարթակի ինքնաջեռուցում՝ առավելագույն խառնման ժամանակ՝ +2 Կ (22°C / 1 ժամ):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Ջեռուցման և ջերմաստիճանի կառավարման հատկանիշներ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Ջեռուցման հզորություն՝ 1000 Վտ: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ցուցադրում՝ LED էկրան: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Ջեռուցման ջերմաստիճանի տիրույթ՝ 50 - 500°C: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կարգավորում՝ պտույտային կոճակի միջոցով: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կարգավորման լուծաչափ՝ 5 Կ: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Արտաքին ջերմաստիճանի սենսորի միացման հնարավորություն՝ ETS-D5: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Անվտանգության ֆիքսված շրջանակ՝ 550°C: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Կառուցվածքային հատկանիշներ՝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Տաքացնող հարթակի նյութ՝ կերամիկա: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Հարթակի չափսեր՝ 180 x 180 մմ: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Տաքացման արագություն (1 լ H₂O)՝ 5 Կ/րոպե: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Մթնոլորտային թույլատրելի ջերմաստիճան՝ 5 - 40°C: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Թույլատրելի հարաբերական խոնավություն՝ մինչև 80%: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Պաշտպանության դաս ըստ DIN EN 60529՝ IP 21: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Էլեկտրական հատկանիշներ՝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Լարման արժեք՝ 230 Վ: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Հաճախականություն՝ 50/60 Հց: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Էներգասպառում՝ 1020 Վտ: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4. Լաբորատորային խառնիչ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Լաբորատոր խառնիչը նախատեսված է փոքր փորձանմուշների խառնումի համար՝ հագեցած շոշափումով ակտիվացվող (touch function) մեխանիզմով: Կոմպակտ, հուսալի և արդյունավետ սարքը ապահովում է համասեռ խառնում՝ փոքր տարաների, ինչպիսիք են թեստային խողովակները, ցենտրիֆուգային խողովակները և փոքր չափերի բեհերները (մինչև 30 մմ տրամագծով), արագ ու արդյունավետ մշակման համար: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Խառնիչի վերին պատյանը և փորձանմուշի հետ շփման հատվածը պատրաստված են քիմիական նյութերի նկատմամբ իներտ պլաստիկից, ինչը երաշխավորում է բարձր դիմացկունություն: Ստորին հատվածը պատրաստված է ցինկե ձուլվածքից և պատված է հատուկ պաշտպանիչ շերտով՝ ապահովելով կայունություն և մաշվածության դիմադրություն: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Հիմնական առանձնահատկություններ՝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Փոխարժեքի տիպը՝ ուղեծրային (orbital) շարժում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Խառնման ուղեծրի շառավիղը՝ 4.5 մմ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խառնման զանգված (ներառյալ հարմարանքը)՝ 0.1 կգ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Շարժիչի մուտքային հզորություն՝ 1.2 Վտ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Շարժիչի ելքային հզորություն՝ 0.8 Վտ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Աշխատանքի ժամանակի թույլատրելի տոկոսադրույք՝ 100% (շարունակական աշխատանք)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Արագություն՝ ֆիքսված 2800 պտույտ/րոպե (rpm)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ցուցադրում՝ չկա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Ժամաչափի ցուցադրում՝ չկա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Շոշափումով ակտիվացման գործառույթ՝ առկա է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Կառուցվածքային և էլեկտրական հատկություններ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շրջակա միջավայրի ջերմաստիճան՝ 5 - 40°C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հարաբերական խոնավություն՝ մինչև 80%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Պաշտպանության դաս (ըստ DIN EN 60529)՝ IP 40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Լարման արժեք՝ 100 - 240 Վ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Հաճախականություն՝ 50/60 Հց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Էներգասպառում՝ 30 Վտ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Սարքը հագեցած է թեթև 12 Վ սնուցման բլոկով, որը թույլ է տալիս ապահովել հուսալի և անվտանգ շահագործում: Այն իդեալական է լաբորատոր պայմաններում մշտական օգտագործման համար, ապահովելով բարձր արդյունավետություն, կոմպակտ կառուցվածք և քիմիական դիմադրություն:</w:t>
            </w:r>
          </w:p>
        </w:tc>
        <w:tc>
          <w:tcPr>
            <w:tcW w:w="992" w:type="dxa"/>
            <w:vAlign w:val="center"/>
          </w:tcPr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276" w:type="dxa"/>
            <w:vAlign w:val="center"/>
          </w:tcPr>
          <w:p w:rsidR="007F6CFB" w:rsidRPr="002B268D" w:rsidRDefault="007F6CFB" w:rsidP="00230F14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</w:tr>
      <w:tr w:rsidR="007F6CFB" w:rsidRPr="00B42B3D" w:rsidTr="00711C81">
        <w:trPr>
          <w:trHeight w:val="597"/>
          <w:jc w:val="center"/>
        </w:trPr>
        <w:tc>
          <w:tcPr>
            <w:tcW w:w="1560" w:type="dxa"/>
            <w:vAlign w:val="center"/>
          </w:tcPr>
          <w:p w:rsidR="007F6CFB" w:rsidRDefault="007F6CFB" w:rsidP="00230F14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lastRenderedPageBreak/>
              <w:t>47</w:t>
            </w:r>
          </w:p>
        </w:tc>
        <w:tc>
          <w:tcPr>
            <w:tcW w:w="2830" w:type="dxa"/>
            <w:vAlign w:val="center"/>
          </w:tcPr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t>Ռեագենտների և քիմիկատների պահպանման համար պահարաններ</w:t>
            </w:r>
          </w:p>
        </w:tc>
        <w:tc>
          <w:tcPr>
            <w:tcW w:w="7395" w:type="dxa"/>
            <w:vAlign w:val="center"/>
          </w:tcPr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t>1. Մեկ հատ ռոտացիոն գոլորշացուցիչ վակուումային պոմպով</w:t>
            </w:r>
            <w:r w:rsidRPr="002B268D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GHEA Grapalat"/>
                <w:sz w:val="18"/>
                <w:szCs w:val="18"/>
                <w:lang w:val="hy-AM"/>
              </w:rPr>
              <w:t>Գոլորշացուցիչի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բնութագրերը՝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 xml:space="preserve">4 լիտր տարողությամբ հովացման բաք՝ 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կարգավորում՝ մինչև 180°C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Ավտոմատ եռման կետի հայտնաբերում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Ներկառուցված վակուումային վերահսկիչ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Ներկառուցված լուծիչների գրադարան՝ 40 նախապատշաճ լուծիչներով և ընդլայնման հնարավորությամբ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Բարձր կոնտրաստով TFT գրաֆիկական կառավարման էկրան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Բազմաֆունկցիոնալ անվտանգ տաքացվող վաննա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10 անհատական ընթացակարգերի ծրագրավորման հնարավորություն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USB և RS-232 ինտերֆեյս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Ջրի հովացման ինքնաշխատ համակարգ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Օդափոխության կառավարման ինքնաշխատ համակարգ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Ջերմության կառավարման ինքնաշխատ համակարգ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TFT էկրան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Հովացվող մակերես՝: 1600 սմ²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Արագությունների միջակայք՝ 5 - 300 պտ/ր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Հակադարձ պտտման հնարավորություն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շեղումը ≤100 պտ/ր դեպքում՝: ±1 պտ/ր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շեղումը &gt;100 պտ/ր դեպքում՝: ±1%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Տաքացման Ջերմաստիճանի Միջակայք` սենյակային ջերմաստիճանից մինչև 180°C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Տաքացման հզորություն՝ 1350 Վտ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ճշտություն: ±1 K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Վակուումի ներկառուցված կարգավորիչ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Վակուումի չափման ճշտություն՝ ±1 մբար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Ժամանակի ցուցիչ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Չափսերը (Լ x Բ x Խ)՝ առնվազն 500 x 400 x 400 մմ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Քաշը՝ առավելագույնը՝ 55 կգ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Աշխատանքային ջերմաստիճան: 5 - 40°C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առավելագույն խոնավությունը՝ 80 %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Պաշտպանության աստիճան՝ IP 20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Էլեկտրասնուցում 200 - 240 Վ, 50/60 Հց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Հաճախություն: Հզորությունը՝ 100 Վտ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Պոմպի բնութագրերը՝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Պոմպի առավելագույն արտադրողականություը՝ 1.32 մ³/ժ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Ճնշումն առանց գազային բալաստի: 2 մբար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Ներծծման մակարդակներ: 4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Գլանների քանակը՝ առնվազն 4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Մուտքային ճնշում: 2 - 1030 մբար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Վակուումի արագության անալոգային կառավարում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միջակայք: 285 - 1200 պտ/րոպե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Էկրան: LED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Աղմուկի մակարդակ՝ 54 դԲ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Կորպուսի նյութ: ալյումինե ծածկույթով համաձուլվածք / պոլիմեր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Քաշը՝ ոչ ավել 13 կգ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Աշխատանքային ջերմաստիճան՝ 5 - 40 °C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 xml:space="preserve">Թույլատրելի հարաբերական խոնավություն: 80% (մինչև 31°C), 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Պաշտպանության դասը՝: IP 20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RS 232 ինտերֆեյս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USB ինտերֆեյս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Էլեկտրասնուցումը՝ 100 - 240 Վ, 50/60 Հց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 xml:space="preserve">Հաճախականությունը: 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Հզորությունը՝ 130 Վտ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2</w:t>
            </w:r>
            <w:r w:rsidRPr="002B268D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Երկու հատ տաքացվող հարթակ մագնիսական խառնիչով</w:t>
            </w:r>
            <w:r w:rsidRPr="002B268D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GHEA Grapalat"/>
                <w:sz w:val="18"/>
                <w:szCs w:val="18"/>
                <w:lang w:val="hy-AM"/>
              </w:rPr>
              <w:t>Նախատեսված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է մագնիսական խառնումի և ջեռուցման համար՝ հագեցած բարձրորակ կերամիկական տաքացնող հարթակով, որն ապահովում է գերազանց քիմիական դիմադրություն: 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Ապահովի մինչև 5 լ (H₂O) հեղուկի արդյունավետ խառնում: Անվտանգության ֆիքսված շրջանակ՝ առավելագույն ջերմաստիճանը սահմանված մինչև 550°C: Hot Top ցուցիչ՝ ցույց է տալիս տաք մակերեսի առկայությունը՝ այրվածքներից պաշտպանելու համար: Ջերմաստիճանի ճշգրիտ կարգավորում՝ թվային (LED) էկրանով: Թվային սխալների կոդերի ցուցադրում՝ արագ և հեշտ խնդրի հայտնաբերման համար: Վերացված կառավարման վահանակ՝ հեղուկների արտահոսքից պաշտպանության համար: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Խառնման դիրքերի քանակը՝ 1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Առավելագույն խառնման ծավալ (H₂O)՝ 5 լ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Առավելագույն բեռնվածություն՝ 7.5 կգ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Շարժիչի ելքային հզորությունը՝ 1.5 Վտ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Պտույտի ուղղություն՝ ձախ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կարգավորում՝ 0-6 սանդղակ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տիրույթ՝ 100 - 1500 պտույտ/րոպե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Հարթակի ինքնաջեռուցում առավելագույն խառնման դեպքում (RT: 22°C, տևողություն՝ 1 ժամ)՝ +2 Կ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Ջեռուցման հզորություն՝ 250 Վտ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ցուցադրում՝ LED էկրան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Ջեռուցման ջերմաստիճանի տիրույթ՝ 50 - 500°C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կարգավորում՝ պտույտային կոճակի միջոցով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Տաքացնող հարթակի ջերմաստիճանի կարգավորման լուծաչափ՝ 5 Կ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Անվտանգության ֆիքսված շրջանակ՝ 550°C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Տաքացնող հարթակի նյութ՝ կերամիկա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Տաքացնող հարթակի չափսեր՝ 100 x 100 մմ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Տաքացման արագություն (1 լ H₂O, H1500)՝ 2.5 Կ/րոպե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շրջակա միջավայրի ջերմաստիճան՝ 5 - 40°C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հարաբերական խոնավություն՝ մինչև 80%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Պաշտպանության դաս՝ ըստ DIN EN 60529՝ IP 21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Լարման արժեք՝ 230 Վ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Հաճախականություն՝ 50/60 Հց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Էներգասպառում՝ 270 Վտ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3. Մեկ հատ կերամիկական տաքացնող հարթակով մագնիսական խառնիչով</w:t>
            </w:r>
            <w:r w:rsidRPr="002B268D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GHEA Grapalat"/>
                <w:sz w:val="18"/>
                <w:szCs w:val="18"/>
                <w:lang w:val="hy-AM"/>
              </w:rPr>
              <w:t>Նախատեսված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է մագնիսական խառնումի համար՝ կերամիկական տաքացնող հարթակով, որն ապահովում է գերազանց քիմիական դիմադրություն և արդյունավետ ջեռուցման հնարավորություններ: Սարքը հագեցված է DIN 12878 ստանդարտի համաձայն բուշինգով՝ կոնտակտային ջերմաչափ (օր.՝ ETS-D5) միացնելու համար, ինչը մեծացնում է ջերմաստիճանի վերահսկողության ճշգրտությունը: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Խառնման հզորություն՝ մեկ խառնման դիրքի համար մինչև 10 լ (H₂O):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Առավելագույն բեռնվածություն՝ 15 կգ: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Շարժիչի հզորություն՝ 1.5 Վտ: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Պտույտի ուղղություն՝ ձախ: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Պտույտի արագության կարգավորում՝ 0-6 սանդղակով: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տիրույթ՝ 100 - 1500 պտույտ/րոպե: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Խառնման ձողի առավելագույն երկարություն՝ 80 մմ: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Հարթակի ինքնաջեռուցում՝ առավելագույն խառնման ժամանակ՝ +2 Կ (22°C / 1 ժամ):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Ջեռուցման և ջերմաստիճանի կառավարման հատկանիշներ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Ջեռուցման հզորություն՝ 1000 Վտ: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ցուցադրում՝ LED էկրան: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Ջեռուցման ջերմաստիճանի տիրույթ՝ 50 - 500°C: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կարգավորում՝ պտույտային կոճակի միջոցով: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կարգավորման լուծաչափ՝ 5 Կ: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Արտաքին ջերմաստիճանի սենսորի միացման հնարավորություն՝ ETS-D5: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Անվտանգության ֆիքսված շրջանակ՝ 550°C: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Կառուցվածքային հատկանիշներ՝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Տաքացնող հարթակի նյութ՝ կերամիկա: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Հարթակի չափսեր՝ 180 x 180 մմ: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Տաքացման արագություն (1 լ H₂O)՝ 5 Կ/րոպե: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Մթնոլորտային թույլատրելի ջերմաստիճան՝ 5 - 40°C: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հարաբերական խոնավություն՝ մինչև 80%: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Պաշտպանության դաս ըստ DIN EN 60529՝ IP 21: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Էլեկտրական հատկանիշներ՝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Լարման արժեք՝ 230 Վ: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Հաճախականություն՝ 50/60 Հց: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Էներգասպառում՝ 1020 Վտ: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4. Լաբորատորային խառնիչ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Լաբորատոր խառնիչը նախատեսված է փոքր փորձանմուշների խառնումի համար՝ հագեցած շոշափումով ակտիվացվող (touch function) մեխանիզմով: Կոմպակտ, հուսալի և արդյունավետ սարքը ապահովում է համասեռ խառնում՝ փոքր տարաների, ինչպիսիք են թեստային խողովակները, ցենտրիֆուգային խողովակները և փոքր չափերի բեհերները (մինչև 30 մմ տրամագծով), արագ ու արդյունավետ մշակման համար: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Խառնիչի վերին պատյանը և փորձանմուշի հետ շփման հատվածը պատրաստված են քիմիական նյութերի նկատմամբ իներտ պլաստիկից, ինչը երաշխավորում է բարձր դիմացկունություն: Ստորին հատվածը պատրաստված է ցինկե ձուլվածքից և պատված է հատուկ պաշտպանիչ շերտով՝ ապահովելով կայունություն և մաշվածության դիմադրություն: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Հիմնական առանձնահատկություններ՝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Փոխարժեքի տիպը՝ ուղեծրային (orbital) շարժում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Խառնման ուղեծրի շառավիղը՝ 4.5 մմ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խառնման զանգված (ներառյալ հարմարանքը)՝ 0.1 կգ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Շարժիչի մուտքային հզորություն՝ 1.2 Վտ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Շարժիչի ելքային հզորություն՝ 0.8 Վտ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Աշխատանքի ժամանակի թույլատրելի տոկոսադրույք՝ 100% (շարունակական աշխատանք)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Արագություն՝ ֆիքսված 2800 պտույտ/րոպե (rpm)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ցուցադրում՝ չկա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Ժամաչափի ցուցադրում՝ չկա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Շոշափումով ակտիվացման գործառույթ՝ առկա է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Կառուցվածքային և էլեկտրական հատկություններ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շրջակա միջավայրի ջերմաստիճան՝ 5 - 40°C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հարաբերական խոնավություն՝ մինչև 80%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Պաշտպանության դաս (ըստ DIN EN 60529)՝ IP 40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Լարման արժեք՝ 100 - 240 Վ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Հաճախականություն՝ 50/60 Հց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Էներգասպառում՝ 30 Վտ</w:t>
            </w: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Սարքը հագեցած է թեթև 12 Վ սնուցման բլոկով, որը թույլ է տալիս ապահովել հուսալի և անվտանգ շահագործում: Այն իդեալական է լաբորատոր պայմաններում մշտական օգտագործման համար, ապահովելով բարձր արդյունավետություն, կոմպակտ կառուցվածք և քիմիական դիմադրություն:</w:t>
            </w:r>
          </w:p>
        </w:tc>
        <w:tc>
          <w:tcPr>
            <w:tcW w:w="992" w:type="dxa"/>
            <w:vAlign w:val="center"/>
          </w:tcPr>
          <w:p w:rsidR="007F6CFB" w:rsidRPr="002B268D" w:rsidRDefault="007F6CFB" w:rsidP="00230F14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լրակազմ</w:t>
            </w:r>
          </w:p>
        </w:tc>
        <w:tc>
          <w:tcPr>
            <w:tcW w:w="1276" w:type="dxa"/>
            <w:vAlign w:val="center"/>
          </w:tcPr>
          <w:p w:rsidR="007F6CFB" w:rsidRPr="002B268D" w:rsidRDefault="007F6CFB" w:rsidP="00230F14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</w:tr>
    </w:tbl>
    <w:p w:rsidR="009A23A4" w:rsidRDefault="009A23A4" w:rsidP="00230F1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0802A0" w:rsidRDefault="000802A0" w:rsidP="00230F1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C14C7B" w:rsidRDefault="00C14C7B" w:rsidP="00230F14">
      <w:pPr>
        <w:ind w:firstLine="709"/>
        <w:jc w:val="both"/>
        <w:rPr>
          <w:rFonts w:ascii="GHEA Grapalat" w:hAnsi="GHEA Grapalat"/>
          <w:b/>
          <w:lang w:val="af-ZA"/>
        </w:rPr>
      </w:pPr>
      <w:r w:rsidRPr="009A23A4">
        <w:rPr>
          <w:rFonts w:ascii="GHEA Grapalat" w:hAnsi="GHEA Grapalat"/>
          <w:b/>
          <w:lang w:val="hy-AM"/>
        </w:rPr>
        <w:t>Անհրաժեշտություն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է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առաջացել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գնման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ենթակա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ապրանքի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համար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սահմանել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նոր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տեխնիկական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բնութագրեր</w:t>
      </w:r>
      <w:r w:rsidRPr="009A23A4">
        <w:rPr>
          <w:rFonts w:ascii="GHEA Grapalat" w:hAnsi="GHEA Grapalat"/>
          <w:b/>
          <w:lang w:val="af-ZA"/>
        </w:rPr>
        <w:t xml:space="preserve">, </w:t>
      </w:r>
      <w:r w:rsidRPr="009A23A4">
        <w:rPr>
          <w:rFonts w:ascii="GHEA Grapalat" w:hAnsi="GHEA Grapalat"/>
          <w:b/>
          <w:lang w:val="hy-AM"/>
        </w:rPr>
        <w:t>որ</w:t>
      </w:r>
      <w:r w:rsidR="009A23A4">
        <w:rPr>
          <w:rFonts w:ascii="GHEA Grapalat" w:hAnsi="GHEA Grapalat"/>
          <w:b/>
          <w:lang w:val="hy-AM"/>
        </w:rPr>
        <w:t>ոնք ներկայացված են ստորև</w:t>
      </w:r>
    </w:p>
    <w:p w:rsidR="009A23A4" w:rsidRDefault="009A23A4" w:rsidP="00230F1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9A23A4">
        <w:rPr>
          <w:rFonts w:ascii="GHEA Grapalat" w:hAnsi="GHEA Grapalat" w:cs="Arial"/>
          <w:b/>
          <w:szCs w:val="24"/>
          <w:lang w:val="hy-AM"/>
        </w:rPr>
        <w:t>ՆՈՐ</w:t>
      </w:r>
      <w:r>
        <w:rPr>
          <w:rFonts w:ascii="GHEA Grapalat" w:hAnsi="GHEA Grapalat" w:cs="Arial"/>
          <w:b/>
          <w:szCs w:val="24"/>
          <w:lang w:val="hy-AM"/>
        </w:rPr>
        <w:t xml:space="preserve"> </w:t>
      </w: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 w:rsidR="003E432A">
        <w:rPr>
          <w:rFonts w:ascii="GHEA Grapalat" w:hAnsi="GHEA Grapalat" w:cs="Arial"/>
          <w:b/>
          <w:szCs w:val="24"/>
          <w:lang w:val="hy-AM"/>
        </w:rPr>
        <w:t>ԲՆՈՒԹԱԳԻՐ</w:t>
      </w:r>
    </w:p>
    <w:tbl>
      <w:tblPr>
        <w:tblW w:w="13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5"/>
        <w:gridCol w:w="8580"/>
        <w:gridCol w:w="1134"/>
        <w:gridCol w:w="1134"/>
      </w:tblGrid>
      <w:tr w:rsidR="000B4D3E" w:rsidRPr="00924167" w:rsidTr="00711C81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0B4D3E" w:rsidRPr="00924167" w:rsidRDefault="000B4D3E" w:rsidP="00230F1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555" w:type="dxa"/>
            <w:vMerge w:val="restart"/>
            <w:vAlign w:val="center"/>
          </w:tcPr>
          <w:p w:rsidR="000B4D3E" w:rsidRPr="00924167" w:rsidRDefault="000B4D3E" w:rsidP="00230F1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8580" w:type="dxa"/>
            <w:vMerge w:val="restart"/>
            <w:vAlign w:val="center"/>
          </w:tcPr>
          <w:p w:rsidR="000B4D3E" w:rsidRPr="00924167" w:rsidRDefault="000B4D3E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0B4D3E" w:rsidRPr="00924167" w:rsidRDefault="000B4D3E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0B4D3E" w:rsidRPr="00924167" w:rsidRDefault="000B4D3E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</w:tr>
      <w:tr w:rsidR="000B4D3E" w:rsidRPr="00924167" w:rsidTr="00711C81">
        <w:trPr>
          <w:trHeight w:val="460"/>
          <w:jc w:val="center"/>
        </w:trPr>
        <w:tc>
          <w:tcPr>
            <w:tcW w:w="1560" w:type="dxa"/>
            <w:vMerge/>
            <w:vAlign w:val="center"/>
          </w:tcPr>
          <w:p w:rsidR="000B4D3E" w:rsidRPr="00924167" w:rsidRDefault="000B4D3E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5" w:type="dxa"/>
            <w:vMerge/>
            <w:vAlign w:val="center"/>
          </w:tcPr>
          <w:p w:rsidR="000B4D3E" w:rsidRPr="00924167" w:rsidRDefault="000B4D3E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80" w:type="dxa"/>
            <w:vMerge/>
            <w:vAlign w:val="center"/>
          </w:tcPr>
          <w:p w:rsidR="000B4D3E" w:rsidRPr="00924167" w:rsidRDefault="000B4D3E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B4D3E" w:rsidRPr="00924167" w:rsidRDefault="000B4D3E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B4D3E" w:rsidRPr="00924167" w:rsidRDefault="000B4D3E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711C81" w:rsidRPr="00B42B3D" w:rsidTr="00711C81">
        <w:trPr>
          <w:trHeight w:val="597"/>
          <w:jc w:val="center"/>
        </w:trPr>
        <w:tc>
          <w:tcPr>
            <w:tcW w:w="1560" w:type="dxa"/>
            <w:vAlign w:val="center"/>
          </w:tcPr>
          <w:p w:rsidR="00711C81" w:rsidRDefault="00711C81" w:rsidP="00230F14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1555" w:type="dxa"/>
            <w:vAlign w:val="center"/>
          </w:tcPr>
          <w:p w:rsidR="00711C81" w:rsidRPr="002B268D" w:rsidRDefault="00711C81" w:rsidP="00230F14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Arial"/>
                <w:sz w:val="18"/>
                <w:szCs w:val="18"/>
                <w:lang w:val="hy-AM"/>
              </w:rPr>
              <w:t>Տաքացվող մագնիսական խառնիչ</w:t>
            </w:r>
          </w:p>
        </w:tc>
        <w:tc>
          <w:tcPr>
            <w:tcW w:w="8580" w:type="dxa"/>
            <w:vAlign w:val="center"/>
          </w:tcPr>
          <w:p w:rsidR="00711C81" w:rsidRPr="007F1559" w:rsidRDefault="00711C81" w:rsidP="00230F14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t>Լազերային փորագրիչ-Լազերային փորագրիչը պետք է համատեղելի լինի ITO-ների շաբլոնավորման հետ: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Տեխնիկական բնութագիր</w:t>
            </w:r>
            <w:r w:rsidRPr="007F155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Բացառիկ տեխնիկա - եռաչափ պիքսելային ալգորիթմ HD լուսանկարների տպագրության համար,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Աշխատանքային տարածք՝ 220*220 մմ,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Նյութերի համատեղելիություն - Մշակում է նյութերի լայն տեսականի, ներառյալ փայտ, ակրիլ, թուղթ, կաշի, ստվարաթուղթ,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որոշակի մետաղներ և ապակի: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Լազերի հզորություն և աղբյուր՝ 455նմ 20Վտ դիոդային լազեր և 1064նմ 20Վտ օպտիկամանրաթելային լազեր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Մանրաթելային լազերը նախատեսված է ավելի կարծր նյութերի (մետաղի և ապակու) վրա փորագրելու և գծանշելու համար։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Դիոդային լազերը նախատեսված է տարբեր ոչ մետաղական նյութերի վրա փորագրելու և կտրելու համար՝ փայտ, ակրիլ, կաշի և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ստվարաթուղթ: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Ֆոկուսի կարգավորում – ավտոմատ ֆոկուս (երկու կետով),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Առավելագույն աշխատանքային արագություն՝ 10000 մմ/վ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Լազերային փնջի չափը ֆոկուսում՝ 0,1*0,1 մմ-ից պակաս (դիոդային լազերի համար), 0,03*0,03 մմ-ից պակաս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(մանրաթելային լազերի համար)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Նախադիտում - տեսախցիկով նախադիտում, բարձր արագությամբ լույսով ուղիղ նախադիտում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Նախադիտման արագություն - 24000 մմ/վ,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Ծրագրային ապահովում - Համապարփակ ծրագրակազմ, որն առաջարկում է դիզայնի ներմուծում, պարամետրերի ճշգրտում և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տարբեր հնարավորություններ առաջադեմ լազերային փորագրման համար: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Նախապես հավաքված - Այո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Ներկառուցված տեսախցիկի առկայություն - Այո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Ապրանքի չափսը՝ ոչ ավելի, քան 280*380*500 մմ, ոչ ավելի, քան 15 կգ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Միացում - WiFi և USB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Սպասարկվող ֆայլեր - SVG / DXF / JPG / JPEG / PNG / BMP և այլն: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Սպասարկվող համակարգեր - Android / iOS / iPad / Windows / macOS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Անվտանգության առանձնահատկություններ - վթարային կանգի կոճակ, լազերային անվտանգության ակնոցներ և ծրագրային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ապահովման վրա հիմնված անվտանգության գործառույթներ, որոնք կանխում են չնախատեսված ակտիվացումը և պատահական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վնասը:</w:t>
            </w:r>
            <w:r w:rsidRPr="007F1559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Սնուցումը - համատեղելի 220Վ 50Հց հետ</w:t>
            </w:r>
          </w:p>
        </w:tc>
        <w:tc>
          <w:tcPr>
            <w:tcW w:w="1134" w:type="dxa"/>
            <w:vAlign w:val="center"/>
          </w:tcPr>
          <w:p w:rsidR="00711C81" w:rsidRPr="002B268D" w:rsidRDefault="00711C81" w:rsidP="00230F14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711C81" w:rsidRPr="002B268D" w:rsidRDefault="00711C81" w:rsidP="00230F14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</w:tr>
      <w:tr w:rsidR="00711C81" w:rsidRPr="00B42B3D" w:rsidTr="00711C81">
        <w:trPr>
          <w:trHeight w:val="597"/>
          <w:jc w:val="center"/>
        </w:trPr>
        <w:tc>
          <w:tcPr>
            <w:tcW w:w="1560" w:type="dxa"/>
            <w:vAlign w:val="center"/>
          </w:tcPr>
          <w:p w:rsidR="00711C81" w:rsidRDefault="00711C81" w:rsidP="00230F14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39</w:t>
            </w:r>
          </w:p>
        </w:tc>
        <w:tc>
          <w:tcPr>
            <w:tcW w:w="1555" w:type="dxa"/>
            <w:vAlign w:val="center"/>
          </w:tcPr>
          <w:p w:rsidR="00711C81" w:rsidRPr="002B268D" w:rsidRDefault="00711C81" w:rsidP="00230F14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2B268D">
              <w:rPr>
                <w:rFonts w:ascii="GHEA Grapalat" w:hAnsi="GHEA Grapalat" w:cs="Calibri"/>
                <w:sz w:val="18"/>
                <w:szCs w:val="18"/>
              </w:rPr>
              <w:t>Լաբորատոր</w:t>
            </w:r>
            <w:proofErr w:type="spellEnd"/>
            <w:r w:rsidRPr="002B268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2B268D">
              <w:rPr>
                <w:rFonts w:ascii="GHEA Grapalat" w:hAnsi="GHEA Grapalat" w:cs="Calibri"/>
                <w:sz w:val="18"/>
                <w:szCs w:val="18"/>
              </w:rPr>
              <w:t>սարքեր</w:t>
            </w:r>
            <w:proofErr w:type="spellEnd"/>
          </w:p>
        </w:tc>
        <w:tc>
          <w:tcPr>
            <w:tcW w:w="8580" w:type="dxa"/>
            <w:vAlign w:val="center"/>
          </w:tcPr>
          <w:p w:rsidR="00711C81" w:rsidRDefault="00711C81" w:rsidP="00230F14">
            <w:pPr>
              <w:tabs>
                <w:tab w:val="left" w:pos="0"/>
              </w:tabs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766EA">
              <w:rPr>
                <w:rFonts w:ascii="GHEA Grapalat" w:hAnsi="GHEA Grapalat" w:cs="Calibri"/>
                <w:sz w:val="18"/>
                <w:szCs w:val="18"/>
                <w:lang w:val="hy-AM"/>
              </w:rPr>
              <w:t>Լաբորատոր սարքերի լրակազմ 1 հատ, որը ներառում է.</w:t>
            </w:r>
          </w:p>
          <w:p w:rsidR="00711C81" w:rsidRPr="001766EA" w:rsidRDefault="00711C81" w:rsidP="00230F14">
            <w:pPr>
              <w:tabs>
                <w:tab w:val="left" w:pos="0"/>
              </w:tabs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  <w:p w:rsidR="00711C81" w:rsidRPr="00177478" w:rsidRDefault="00711C81" w:rsidP="00230F14">
            <w:pPr>
              <w:shd w:val="clear" w:color="auto" w:fill="FFFFFF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>1. Մեկ հատ ռոտացիոն գոլորշացուցիչ վակուումային պոմպով</w:t>
            </w:r>
            <w:r w:rsidRPr="0017747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</w:p>
          <w:p w:rsidR="00711C81" w:rsidRPr="00711C81" w:rsidRDefault="00711C81" w:rsidP="00230F14">
            <w:pPr>
              <w:tabs>
                <w:tab w:val="left" w:pos="0"/>
              </w:tabs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>Գոլորշացուցիչի բութագրերը՝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4 լիտր տարողությամբ հովացման բաք՝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կարգավորում՝ մինչև 180°C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Ավտոմատ եռման կետի հայտնաբերում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Ներկառուցված վակուումային վերահսկիչ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Ներկառուցված լուծիչների գրադարան՝ 40 նախապատշաճ լուծիչներով և ընդլայնման հնարավորությամբ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Բարձր կոնտրաստով TFT գրաֆիկական կառավարման էկրան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Բազմաֆունկցիոնալ անվտանգ տաքացվող վաննա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10 անհատական ընթացակարգերի ծրագրավորման հնարավորություն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USB և RS-232 ինտերֆեյս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Ջրի հովացման ինքնաշխատ համակարգ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Օդափոխության կառավարման ինքնաշխատ համակարգ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Ջերմության կառավարման ինքնաշխատ համակարգ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TFT էկրան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Հովացվող մակերես՝: 1600 սմ²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Արագությունների միջակայք՝ 5 - 300 պտ/ր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Հակադարձ պտտման հնարավորություն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շեղումը ≤100 պտ/ր դեպքում՝: ±1 պտ/ր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շեղումը &gt;100 պտ/ր դեպքում՝: ±1%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Տաքացման Ջերմաստիճանի Միջակայք` սենյակային ջերմաստիճանից մինչև 180°C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Տաքացման հզորություն՝ 1350 Վտ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ճշտություն: ±1 K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Վակուումի ներկառուցված կարգավորիչ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Վակուումի չափման ճշտություն՝ ±1 մբար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Ժամանակի ցուցիչ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Չափսերը (Լ x Բ x Խ)՝ առնվազն 500 x 400 x 400 մմ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Քաշը՝ առավելագույնը՝ 55 կգ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Աշխատանքային ջերմաստիճան: 5 - 40°C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առավելագույն խոնավությունը՝ 80 %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Պաշտպանության աստիճան՝ IP 20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Էլեկտրասնուցում 200 - 240 Վ, 50/60 Հց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Հաճախություն: Հզորությունը՝ 100 Վտ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Երկու հատ պոմպ. բնութագրերը՝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Պոմպի առավելագույն արտադրողականություը՝ 1.32 մ³/ժ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Ճնշումն առանց գազային բալաստի: 2 մբար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Ներծծման մակարդակներ: 4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Գլանների քանակը՝ առնվազն 4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Մուտքային ճնշում: 2 - 1030 մբար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Վակուումի արագության անալոգային կառավարում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միջակայք: 285 - 1200 պտ/րոպե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Էկրան: LED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Աղմուկի մակարդակ՝ 54 դԲ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Կորպուսի նյութ: ալյումինե ծածկույթով համաձուլվածք / պոլիմեր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Քաշը՝ ոչ ավել 13 կգ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Աշխատամքային ջերմաստիճան՝ 5 - 40 °C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հարաբերական խոնավություն: 80% (մինչև 31°C),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Պաշտպանության դասը՝: IP 20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RS 232 ինտերֆեյս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USB ինտերֆեյս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Էլեկտրասնուցումը՝ 100 - 240 Վ, 50/60 Հց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Հաճախականությունը: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Հզորությունը՝ 130 Վտ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2</w:t>
            </w:r>
            <w:r w:rsidRPr="0017747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77478">
              <w:rPr>
                <w:rFonts w:ascii="GHEA Grapalat" w:hAnsi="GHEA Grapalat" w:cs="GHEA Grapalat"/>
                <w:sz w:val="18"/>
                <w:szCs w:val="18"/>
                <w:lang w:val="hy-AM"/>
              </w:rPr>
              <w:t>Երկու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77478">
              <w:rPr>
                <w:rFonts w:ascii="GHEA Grapalat" w:hAnsi="GHEA Grapalat" w:cs="GHEA Grapalat"/>
                <w:sz w:val="18"/>
                <w:szCs w:val="18"/>
                <w:lang w:val="hy-AM"/>
              </w:rPr>
              <w:t>հատ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77478">
              <w:rPr>
                <w:rFonts w:ascii="GHEA Grapalat" w:hAnsi="GHEA Grapalat" w:cs="GHEA Grapalat"/>
                <w:sz w:val="18"/>
                <w:szCs w:val="18"/>
                <w:lang w:val="hy-AM"/>
              </w:rPr>
              <w:t>տաքացվող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77478">
              <w:rPr>
                <w:rFonts w:ascii="GHEA Grapalat" w:hAnsi="GHEA Grapalat" w:cs="GHEA Grapalat"/>
                <w:sz w:val="18"/>
                <w:szCs w:val="18"/>
                <w:lang w:val="hy-AM"/>
              </w:rPr>
              <w:t>հարթակ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77478">
              <w:rPr>
                <w:rFonts w:ascii="GHEA Grapalat" w:hAnsi="GHEA Grapalat" w:cs="GHEA Grapalat"/>
                <w:sz w:val="18"/>
                <w:szCs w:val="18"/>
                <w:lang w:val="hy-AM"/>
              </w:rPr>
              <w:t>մագնիսական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77478">
              <w:rPr>
                <w:rFonts w:ascii="GHEA Grapalat" w:hAnsi="GHEA Grapalat" w:cs="GHEA Grapalat"/>
                <w:sz w:val="18"/>
                <w:szCs w:val="18"/>
                <w:lang w:val="hy-AM"/>
              </w:rPr>
              <w:t>խառնիչով</w:t>
            </w:r>
            <w:r w:rsidRPr="0017747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177478">
              <w:rPr>
                <w:rFonts w:ascii="GHEA Grapalat" w:hAnsi="GHEA Grapalat" w:cs="GHEA Grapalat"/>
                <w:sz w:val="18"/>
                <w:szCs w:val="18"/>
                <w:lang w:val="hy-AM"/>
              </w:rPr>
              <w:lastRenderedPageBreak/>
              <w:t>Նախատեսված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77478">
              <w:rPr>
                <w:rFonts w:ascii="GHEA Grapalat" w:hAnsi="GHEA Grapalat" w:cs="GHEA Grapalat"/>
                <w:sz w:val="18"/>
                <w:szCs w:val="18"/>
                <w:lang w:val="hy-AM"/>
              </w:rPr>
              <w:t>է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77478">
              <w:rPr>
                <w:rFonts w:ascii="GHEA Grapalat" w:hAnsi="GHEA Grapalat" w:cs="GHEA Grapalat"/>
                <w:sz w:val="18"/>
                <w:szCs w:val="18"/>
                <w:lang w:val="hy-AM"/>
              </w:rPr>
              <w:t>մագնիսական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77478">
              <w:rPr>
                <w:rFonts w:ascii="GHEA Grapalat" w:hAnsi="GHEA Grapalat" w:cs="GHEA Grapalat"/>
                <w:sz w:val="18"/>
                <w:szCs w:val="18"/>
                <w:lang w:val="hy-AM"/>
              </w:rPr>
              <w:t>խառնումի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77478">
              <w:rPr>
                <w:rFonts w:ascii="GHEA Grapalat" w:hAnsi="GHEA Grapalat" w:cs="GHEA Grapalat"/>
                <w:sz w:val="18"/>
                <w:szCs w:val="18"/>
                <w:lang w:val="hy-AM"/>
              </w:rPr>
              <w:t>և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77478">
              <w:rPr>
                <w:rFonts w:ascii="GHEA Grapalat" w:hAnsi="GHEA Grapalat" w:cs="GHEA Grapalat"/>
                <w:sz w:val="18"/>
                <w:szCs w:val="18"/>
                <w:lang w:val="hy-AM"/>
              </w:rPr>
              <w:t>ջեռուցման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77478">
              <w:rPr>
                <w:rFonts w:ascii="GHEA Grapalat" w:hAnsi="GHEA Grapalat" w:cs="GHEA Grapalat"/>
                <w:sz w:val="18"/>
                <w:szCs w:val="18"/>
                <w:lang w:val="hy-AM"/>
              </w:rPr>
              <w:t>համար՝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77478">
              <w:rPr>
                <w:rFonts w:ascii="GHEA Grapalat" w:hAnsi="GHEA Grapalat" w:cs="GHEA Grapalat"/>
                <w:sz w:val="18"/>
                <w:szCs w:val="18"/>
                <w:lang w:val="hy-AM"/>
              </w:rPr>
              <w:t>հագեցած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77478">
              <w:rPr>
                <w:rFonts w:ascii="GHEA Grapalat" w:hAnsi="GHEA Grapalat" w:cs="GHEA Grapalat"/>
                <w:sz w:val="18"/>
                <w:szCs w:val="18"/>
                <w:lang w:val="hy-AM"/>
              </w:rPr>
              <w:t>բարձրորակ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77478">
              <w:rPr>
                <w:rFonts w:ascii="GHEA Grapalat" w:hAnsi="GHEA Grapalat" w:cs="GHEA Grapalat"/>
                <w:sz w:val="18"/>
                <w:szCs w:val="18"/>
                <w:lang w:val="hy-AM"/>
              </w:rPr>
              <w:t>կերամիկական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77478">
              <w:rPr>
                <w:rFonts w:ascii="GHEA Grapalat" w:hAnsi="GHEA Grapalat" w:cs="GHEA Grapalat"/>
                <w:sz w:val="18"/>
                <w:szCs w:val="18"/>
                <w:lang w:val="hy-AM"/>
              </w:rPr>
              <w:t>տաքացնող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77478">
              <w:rPr>
                <w:rFonts w:ascii="GHEA Grapalat" w:hAnsi="GHEA Grapalat" w:cs="GHEA Grapalat"/>
                <w:sz w:val="18"/>
                <w:szCs w:val="18"/>
                <w:lang w:val="hy-AM"/>
              </w:rPr>
              <w:t>հարթակով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, </w:t>
            </w:r>
            <w:r w:rsidRPr="00177478">
              <w:rPr>
                <w:rFonts w:ascii="GHEA Grapalat" w:hAnsi="GHEA Grapalat" w:cs="GHEA Grapalat"/>
                <w:sz w:val="18"/>
                <w:szCs w:val="18"/>
                <w:lang w:val="hy-AM"/>
              </w:rPr>
              <w:t>որն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77478">
              <w:rPr>
                <w:rFonts w:ascii="GHEA Grapalat" w:hAnsi="GHEA Grapalat" w:cs="GHEA Grapalat"/>
                <w:sz w:val="18"/>
                <w:szCs w:val="18"/>
                <w:lang w:val="hy-AM"/>
              </w:rPr>
              <w:t>ապահով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t>ում է գերազանց քիմիական դիմադրություն: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Ապահովի մինչև 5 լ (H₂O) հեղուկի արդյունավետ խառնում: Անվտանգության ֆիքսված շրջանակ՝ առավելագույն ջերմաստիճանը սահմանված մինչև 550°C: Hot Top ցուցիչ՝ ցույց է տալիս տաք մակերեսի առկայությունը՝ այրվածքներից պաշտպանելու համար: Ջերմաստիճանի ճշգրիտ կարգավորում՝ թվային (LED) էկրանով: Թվային սխալների կոդերի ցուցադրում՝ արագ և հեշտ խնդրի հայտնաբերման համար: Վերացված կառավարման վահանակ՝ հեղուկների արտահոսքից պաշտպանության համար: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Խառնման դիրքերի քանակը՝ 1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Առավելագույն խառնման ծավալ (H₂O)՝ 5 լ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Առավելագույն բեռնվածություն՝ 7.5 կգ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Շարժիչի ելքային հզորությունը՝ 1.5 Վտ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Պտույտի ուղղություն՝ ձախ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կարգավորում՝ 0-6 սանդղակ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տիրույթ՝ 100 - 1500 պտույտ/րոպե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Հարթակի ինքնաջեռուցում առավելագույն խառնման դեպքում (RT: 22°C, տևողություն՝ 1 ժամ)՝ +2 Կ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Ջեռուցման հզորություն՝ 250 Վտ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ցուցադրում՝ LED էկրան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Ջեռուցման ջերմաստիճանի տիրույթ՝ 50 - 500°C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կարգավորում՝ պտույտային կոճակի միջոցով</w:t>
            </w:r>
            <w:r w:rsidRPr="00177478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Տաքացնող հարթակի ջերմաստիճանի կարգավորման լուծ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t>աչափ՝ 5 Կ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Անվտանգության ֆիքսված շրջանակ՝ 550°C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Տաքացնող հարթակի նյութ՝ կերամիկա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Տաքացնող հարթակի չափսեր՝ 100 x 100 մմ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Տաքացման արագություն (1 լ H₂O, H1500)՝ 2.5 Կ/րոպե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շրջակա միջավայրի ջերմաստիճան՝ 5 - 40°C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հարաբերական խոնավություն՝ մինչև 80%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Պաշտպանության դաս՝ ըստ DIN EN 60529՝ IP 21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Լարման արժեք՝ 230 Վ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Հաճախականություն՝ 50/60 Հց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Էներգասպառում՝ 270 Վտ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3. Մեկ հատ կերամիկական տաքացնող հարթակով մագնիսական խառնիչով</w:t>
            </w:r>
            <w:r w:rsidRPr="00711C81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711C81">
              <w:rPr>
                <w:rFonts w:ascii="GHEA Grapalat" w:hAnsi="GHEA Grapalat" w:cs="GHEA Grapalat"/>
                <w:sz w:val="18"/>
                <w:szCs w:val="18"/>
                <w:lang w:val="hy-AM"/>
              </w:rPr>
              <w:t>Նախատեսված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711C81">
              <w:rPr>
                <w:rFonts w:ascii="GHEA Grapalat" w:hAnsi="GHEA Grapalat" w:cs="GHEA Grapalat"/>
                <w:sz w:val="18"/>
                <w:szCs w:val="18"/>
                <w:lang w:val="hy-AM"/>
              </w:rPr>
              <w:t>է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711C81">
              <w:rPr>
                <w:rFonts w:ascii="GHEA Grapalat" w:hAnsi="GHEA Grapalat" w:cs="GHEA Grapalat"/>
                <w:sz w:val="18"/>
                <w:szCs w:val="18"/>
                <w:lang w:val="hy-AM"/>
              </w:rPr>
              <w:t>մագնիսական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711C81">
              <w:rPr>
                <w:rFonts w:ascii="GHEA Grapalat" w:hAnsi="GHEA Grapalat" w:cs="GHEA Grapalat"/>
                <w:sz w:val="18"/>
                <w:szCs w:val="18"/>
                <w:lang w:val="hy-AM"/>
              </w:rPr>
              <w:t>խառնումի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711C81">
              <w:rPr>
                <w:rFonts w:ascii="GHEA Grapalat" w:hAnsi="GHEA Grapalat" w:cs="GHEA Grapalat"/>
                <w:sz w:val="18"/>
                <w:szCs w:val="18"/>
                <w:lang w:val="hy-AM"/>
              </w:rPr>
              <w:t>համար՝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711C81">
              <w:rPr>
                <w:rFonts w:ascii="GHEA Grapalat" w:hAnsi="GHEA Grapalat" w:cs="GHEA Grapalat"/>
                <w:sz w:val="18"/>
                <w:szCs w:val="18"/>
                <w:lang w:val="hy-AM"/>
              </w:rPr>
              <w:t>կերամիկական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711C81">
              <w:rPr>
                <w:rFonts w:ascii="GHEA Grapalat" w:hAnsi="GHEA Grapalat" w:cs="GHEA Grapalat"/>
                <w:sz w:val="18"/>
                <w:szCs w:val="18"/>
                <w:lang w:val="hy-AM"/>
              </w:rPr>
              <w:t>տաքացնող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711C81">
              <w:rPr>
                <w:rFonts w:ascii="GHEA Grapalat" w:hAnsi="GHEA Grapalat" w:cs="GHEA Grapalat"/>
                <w:sz w:val="18"/>
                <w:szCs w:val="18"/>
                <w:lang w:val="hy-AM"/>
              </w:rPr>
              <w:t>հարթակով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, </w:t>
            </w:r>
            <w:r w:rsidRPr="00711C81">
              <w:rPr>
                <w:rFonts w:ascii="GHEA Grapalat" w:hAnsi="GHEA Grapalat" w:cs="GHEA Grapalat"/>
                <w:sz w:val="18"/>
                <w:szCs w:val="18"/>
                <w:lang w:val="hy-AM"/>
              </w:rPr>
              <w:t>որն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711C81">
              <w:rPr>
                <w:rFonts w:ascii="GHEA Grapalat" w:hAnsi="GHEA Grapalat" w:cs="GHEA Grapalat"/>
                <w:sz w:val="18"/>
                <w:szCs w:val="18"/>
                <w:lang w:val="hy-AM"/>
              </w:rPr>
              <w:t>ապահովում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711C81">
              <w:rPr>
                <w:rFonts w:ascii="GHEA Grapalat" w:hAnsi="GHEA Grapalat" w:cs="GHEA Grapalat"/>
                <w:sz w:val="18"/>
                <w:szCs w:val="18"/>
                <w:lang w:val="hy-AM"/>
              </w:rPr>
              <w:t>է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711C81">
              <w:rPr>
                <w:rFonts w:ascii="GHEA Grapalat" w:hAnsi="GHEA Grapalat" w:cs="GHEA Grapalat"/>
                <w:sz w:val="18"/>
                <w:szCs w:val="18"/>
                <w:lang w:val="hy-AM"/>
              </w:rPr>
              <w:t>գերազանց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քիմիական դիմադրություն և արդյունավետ ջեռուցման հնարավորություններ: Սարքը հագեցված է DIN 12878 ստանդարտի համաձայն բուշինգով՝ կոնտակտային ջերմաչափ (օր.՝ ETS-D5) միացնելու համար, ինչը մեծացնում է ջերմաստիճանի վերահսկողության ճշգրտությունը: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Խառնման հզորություն՝ մեկ խառնման դիրքի համար մինչև 10 լ (H₂O):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Առավելագույն բեռնվածություն՝ 15 կգ: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Շարժիչի հզորություն՝ 1.5 Վտ: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Պտույտի ուղղություն՝ ձախ: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Պտույտի արագության կարգավորում՝ 0-6 սանդղակով: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տիրույթ՝ 100 - 1500 պտույտ/րոպե: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Խառնման ձողի առավելագույն երկարություն՝ 80 մմ: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Հարթակի ինքնաջեռուցում՝ առավելագույն խառնման ժամանակ՝ +2 Կ (22°C / 1 ժամ):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Ջեռուցման և ջերմաստիճանի կառավարման հատկանիշներ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Ջեռուցման հզորություն՝ 1000 Վտ: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ցուցադրում՝ LED էկրան: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Ջեռուցման ջերմաստիճանի տիրույթ՝ 50 - 500°C: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կարգավորում՝ պտույտային կոճակի միջոցով: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Ջերմաստիճանի կարգավորման լուծաչափ՝ 5 Կ: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Արտաքին ջերմաստիճանի սենսորի միացման հնարավորություն՝ ETS-D5: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Անվտանգության ֆիքսված շրջանակ՝ 550°C: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Կառուցվածքային հատկանիշներ՝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Տաքացնող հարթակի նյութ՝ կերամիկա: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Հարթակի չափսեր՝ 180 x 180 մմ: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Տաքացման արագություն (1 լ H₂O)՝ 5 Կ/րոպե: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Մթնոլորտային թույլատրելի ջերմաստիճան՝ 5 - 40°C: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հարաբերական խոնավություն՝ մինչև 80%: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Պաշտպանության դաս ըստ DIN EN 60529՝ IP 21: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Էլեկտրական հատկանիշներ՝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Լարման արժեք՝ 230 Վ: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Հաճախականություն՝ 50/60 Հց: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Էներգասպառում՝ 1020 Վտ: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4. Երկու հատ լաբորատորային խառնիչ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Լաբորատոր խառնիչը նախատեսված է փոքր փորձանմուշների խառնումի համար՝ հագեցած շոշափումով ակտիվացվող (touch function) մեխանիզմով: Կոմպակտ, հուսալի և արդյունավետ սարքը ապահովում է համասեռ խառնում՝ փոքր տարաների, ինչպիսիք են թեստային խողովակները, ցենտրիֆուգային խողովակները և փոքր չափերի բեհերները (մինչև 30 մմ տրամագծով), արագ ու արդյունավետ մշակման համար: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Խառնիչի վերին պատյանը և փորձանմուշի հետ շփման հատվածը պատրաստված են քիմիական նյութերի նկատմամբ իներտ պլաստիկից, ինչը երաշխավորում է բարձր դիմացկունություն: Ստորին հատվածը պատրաստված է ցինկե ձուլվածքից և պատված է հատուկ պաշտպանիչ շերտով՝ ապահովելով կայունություն և մաշվածության դիմադրություն: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Հիմնական առանձնահատկություններ՝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Փոխարժեքի տիպը՝ ուղեծրային (orbital) շարժում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Խառնման ուղեծրի շառավիղը՝ 4.5 մմ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խառնման զանգված (ներառյալ հարմարանքը)՝ 0.1 կգ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Շարժիչի մուտքային հզորություն՝ 1.2 Վտ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Շարժիչի ելքային հզորություն՝ 0.8 Վտ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Աշխատանքի ժամանակի թույլատրելի տոկոսադրույք՝ 100% (շարունակական աշխատանք)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Արագություն՝ ֆիքսված 2800 պտույտ/րոպե (rpm)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Արագության ցուցադրում՝ չկա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Ժամաչափի ցուցադրում՝ չկա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Շոշափումով ակտիվացման գործառույթ՝ առկա է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Կառուցվածքային և էլեկտրական հատկություններ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շրջակա միջավայրի ջերմաստիճան՝ 5 - 40°C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Թույլատրելի հարաբերական խոնավություն՝ մինչև 80%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Պաշտպանության դաս (ըստ DIN EN 60529)՝ IP 40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Լարման արժեք՝ 100 - 240 Վ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Հաճախականություն՝ 50/60 Հց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Էներգասպառում՝ 30 Վտ</w:t>
            </w:r>
            <w:r w:rsidRPr="00711C81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Սարքը հագեցած է թեթև 12 Վ սնուցման բլոկով, որը թույլ է տալիս ապահովել հուսալի և անվտանգ շահագործում: Այն իդեալական է լաբորատոր պայմաններում մշտական օգտագործման համար, ապահովելով բարձր արդյունավետություն, կոմպակտ կառուցվածք և քիմիական դիմադրություն:</w:t>
            </w:r>
          </w:p>
        </w:tc>
        <w:tc>
          <w:tcPr>
            <w:tcW w:w="1134" w:type="dxa"/>
            <w:vAlign w:val="center"/>
          </w:tcPr>
          <w:p w:rsidR="00711C81" w:rsidRPr="002B268D" w:rsidRDefault="00711C81" w:rsidP="00230F14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711C81" w:rsidRPr="002B268D" w:rsidRDefault="00711C81" w:rsidP="00230F14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</w:tr>
      <w:tr w:rsidR="00711C81" w:rsidRPr="00B42B3D" w:rsidTr="00711C81">
        <w:trPr>
          <w:trHeight w:val="597"/>
          <w:jc w:val="center"/>
        </w:trPr>
        <w:tc>
          <w:tcPr>
            <w:tcW w:w="1560" w:type="dxa"/>
            <w:vAlign w:val="center"/>
          </w:tcPr>
          <w:p w:rsidR="00711C81" w:rsidRDefault="00711C81" w:rsidP="00230F14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lastRenderedPageBreak/>
              <w:t>47</w:t>
            </w:r>
          </w:p>
        </w:tc>
        <w:tc>
          <w:tcPr>
            <w:tcW w:w="1555" w:type="dxa"/>
            <w:vAlign w:val="center"/>
          </w:tcPr>
          <w:p w:rsidR="00711C81" w:rsidRPr="002B268D" w:rsidRDefault="00711C81" w:rsidP="00230F14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Calibri"/>
                <w:sz w:val="18"/>
                <w:szCs w:val="18"/>
                <w:lang w:val="hy-AM"/>
              </w:rPr>
              <w:t>Ռեագենտների և քիմիկատների պահպանման համար պահարաններ</w:t>
            </w:r>
          </w:p>
        </w:tc>
        <w:tc>
          <w:tcPr>
            <w:tcW w:w="8580" w:type="dxa"/>
            <w:vAlign w:val="center"/>
          </w:tcPr>
          <w:p w:rsidR="00711C81" w:rsidRDefault="00711C81" w:rsidP="00230F14">
            <w:pPr>
              <w:tabs>
                <w:tab w:val="left" w:pos="0"/>
              </w:tabs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>Ռեագենտների և քիմիկատ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ների պահպանման համար պահարաններ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՝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լրակազմ 1 հատ</w:t>
            </w:r>
            <w:r w:rsidRPr="00B82F10">
              <w:rPr>
                <w:rFonts w:ascii="GHEA Grapalat" w:hAnsi="GHEA Grapalat" w:cs="Calibri"/>
                <w:sz w:val="18"/>
                <w:szCs w:val="18"/>
                <w:lang w:val="hy-AM"/>
              </w:rPr>
              <w:t>, որն իր մեջ ներառում է.</w:t>
            </w:r>
          </w:p>
          <w:p w:rsidR="00711C81" w:rsidRPr="00B82F10" w:rsidRDefault="00711C81" w:rsidP="00230F14">
            <w:pPr>
              <w:tabs>
                <w:tab w:val="left" w:pos="0"/>
              </w:tabs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  <w:p w:rsidR="00711C81" w:rsidRDefault="00711C81" w:rsidP="00230F14">
            <w:pPr>
              <w:tabs>
                <w:tab w:val="left" w:pos="0"/>
              </w:tabs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  <w:r w:rsidRPr="000D573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Մեկ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հատ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քիմիական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ռեակտիվների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համար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նախատեսված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երկհատված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պահարան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,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նախատեսված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քիմիական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ռեակտիվների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պահպանման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համար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,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չափերը՝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>800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×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>460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×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1820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մմ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+-10%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շեղումով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առավելագույնը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,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օդափոխության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համակարգին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միանալու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համար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խողովակով՝տրամագիծը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140-150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մմ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,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պահարանն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ունենա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6-8 ներդիր դարակ, երկուսը վերին և ստորին խցիկում յուրաքանչյուր հատվածում:</w:t>
            </w:r>
          </w:p>
          <w:p w:rsidR="00711C81" w:rsidRPr="000D5734" w:rsidRDefault="00711C81" w:rsidP="00230F14">
            <w:pPr>
              <w:tabs>
                <w:tab w:val="left" w:pos="0"/>
              </w:tabs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  <w:p w:rsidR="00711C81" w:rsidRPr="000D5734" w:rsidRDefault="00711C81" w:rsidP="00230F14">
            <w:pPr>
              <w:tabs>
                <w:tab w:val="left" w:pos="0"/>
              </w:tabs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  <w:r w:rsidRPr="000D573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Մեկ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հատ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քիմիկատների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պահպանման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համար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պահարան։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Չափերը՝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400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×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>460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×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1820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մմ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+-10%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առավելագույն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շեղումով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, 2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դուռ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, 4-6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դարակաշար։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Պատրաստված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է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16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մմ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հաստությամբ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լամինացված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ԼԴՍՊ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>-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ից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,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որն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D5734">
              <w:rPr>
                <w:rFonts w:ascii="GHEA Grapalat" w:hAnsi="GHEA Grapalat" w:cs="GHEA Grapalat"/>
                <w:sz w:val="18"/>
                <w:szCs w:val="18"/>
                <w:lang w:val="hy-AM"/>
              </w:rPr>
              <w:t>ապ</w:t>
            </w:r>
            <w:r w:rsidRPr="000D5734">
              <w:rPr>
                <w:rFonts w:ascii="GHEA Grapalat" w:hAnsi="GHEA Grapalat" w:cs="Calibri"/>
                <w:sz w:val="18"/>
                <w:szCs w:val="18"/>
                <w:lang w:val="hy-AM"/>
              </w:rPr>
              <w:t>ահովում է երկարակեցություն և կայունություն։ Առջևի եզրերը պատված են 2 մմ հաստությամբ PVC ծածկույթով, որը բարձրացնում է հարվածակայունությունը և մեխանիկական ամրությունը։ Հեշտ հավաքվող և տեղադրվող դիզայն, հարմար տարբեր միջավայրերի համար։</w:t>
            </w:r>
          </w:p>
          <w:p w:rsidR="00711C81" w:rsidRPr="000D5734" w:rsidRDefault="00711C81" w:rsidP="00230F14">
            <w:pPr>
              <w:tabs>
                <w:tab w:val="left" w:pos="0"/>
              </w:tabs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711C81" w:rsidRPr="002B268D" w:rsidRDefault="00711C81" w:rsidP="00230F14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Arial"/>
                <w:sz w:val="18"/>
                <w:szCs w:val="18"/>
                <w:lang w:val="hy-AM"/>
              </w:rPr>
              <w:t>լրակազմ</w:t>
            </w:r>
          </w:p>
        </w:tc>
        <w:tc>
          <w:tcPr>
            <w:tcW w:w="1134" w:type="dxa"/>
            <w:vAlign w:val="center"/>
          </w:tcPr>
          <w:p w:rsidR="00711C81" w:rsidRPr="002B268D" w:rsidRDefault="00711C81" w:rsidP="00230F14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</w:tr>
    </w:tbl>
    <w:p w:rsidR="009A23A4" w:rsidRDefault="009A23A4" w:rsidP="00230F1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14C7B" w:rsidRPr="00436BED" w:rsidRDefault="00C14C7B" w:rsidP="00230F1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Հայտերի ներկայացման վերջնաժամկետ սահմանել </w:t>
      </w:r>
      <w:r w:rsidR="00E92E6D">
        <w:rPr>
          <w:rFonts w:ascii="GHEA Grapalat" w:hAnsi="GHEA Grapalat"/>
          <w:sz w:val="22"/>
          <w:szCs w:val="22"/>
          <w:lang w:val="af-ZA"/>
        </w:rPr>
        <w:t>2025թ. մարտի 11-ին ժամը  11։00</w:t>
      </w:r>
      <w:r w:rsidRPr="00EA5E48">
        <w:rPr>
          <w:rFonts w:ascii="GHEA Grapalat" w:hAnsi="GHEA Grapalat"/>
          <w:sz w:val="22"/>
          <w:szCs w:val="22"/>
          <w:lang w:val="af-ZA"/>
        </w:rPr>
        <w:t>-</w:t>
      </w:r>
      <w:r>
        <w:rPr>
          <w:rFonts w:ascii="GHEA Grapalat" w:hAnsi="GHEA Grapalat"/>
          <w:sz w:val="22"/>
          <w:szCs w:val="22"/>
          <w:lang w:val="af-ZA"/>
        </w:rPr>
        <w:t>ին:</w:t>
      </w:r>
    </w:p>
    <w:p w:rsidR="00C14C7B" w:rsidRPr="00436BED" w:rsidRDefault="00C14C7B" w:rsidP="00230F1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C14C7B" w:rsidRPr="00436BED" w:rsidRDefault="00C14C7B" w:rsidP="0071196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FA4AE3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FA4AE3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FA4AE3">
        <w:rPr>
          <w:rFonts w:ascii="GHEA Grapalat" w:hAnsi="GHEA Grapalat" w:cs="Sylfaen"/>
          <w:sz w:val="22"/>
          <w:szCs w:val="22"/>
          <w:u w:val="single"/>
          <w:lang w:val="af-ZA"/>
        </w:rPr>
        <w:t>հիմնավորում</w:t>
      </w:r>
      <w:r w:rsidR="00711964">
        <w:rPr>
          <w:rFonts w:ascii="GHEA Grapalat" w:hAnsi="GHEA Grapalat" w:cs="Sylfaen"/>
          <w:sz w:val="22"/>
          <w:szCs w:val="22"/>
          <w:u w:val="single"/>
          <w:lang w:val="af-ZA"/>
        </w:rPr>
        <w:t>՝</w:t>
      </w:r>
      <w:r w:rsidR="00711964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436BED">
        <w:rPr>
          <w:rFonts w:ascii="GHEA Grapalat" w:hAnsi="GHEA Grapalat" w:cs="Sylfaen"/>
          <w:sz w:val="22"/>
          <w:szCs w:val="22"/>
          <w:lang w:val="af-ZA"/>
        </w:rPr>
        <w:t>Փոփոխությունը կատարվել է «Գնումների մասին» ՀՀ օրենքի 2</w:t>
      </w:r>
      <w:r>
        <w:rPr>
          <w:rFonts w:ascii="GHEA Grapalat" w:hAnsi="GHEA Grapalat" w:cs="Sylfaen"/>
          <w:sz w:val="22"/>
          <w:szCs w:val="22"/>
          <w:lang w:val="af-ZA"/>
        </w:rPr>
        <w:t>9</w:t>
      </w:r>
      <w:r w:rsidRPr="00436BED">
        <w:rPr>
          <w:rFonts w:ascii="GHEA Grapalat" w:hAnsi="GHEA Grapalat" w:cs="Sylfaen"/>
          <w:sz w:val="22"/>
          <w:szCs w:val="22"/>
          <w:lang w:val="af-ZA"/>
        </w:rPr>
        <w:t>-րդ հոդվածի պահանջների համաձայն:</w:t>
      </w:r>
    </w:p>
    <w:p w:rsidR="00C14C7B" w:rsidRPr="00436BED" w:rsidRDefault="00C14C7B" w:rsidP="00230F14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</w:p>
    <w:p w:rsidR="00C14C7B" w:rsidRPr="00B351FB" w:rsidRDefault="00C14C7B" w:rsidP="00230F14">
      <w:pPr>
        <w:pStyle w:val="BodyTextIndent"/>
        <w:spacing w:after="0"/>
        <w:rPr>
          <w:rFonts w:ascii="GHEA Grapalat" w:hAnsi="GHEA Grapalat"/>
          <w:i/>
          <w:sz w:val="22"/>
          <w:szCs w:val="22"/>
          <w:lang w:val="hy-AM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Սույն հայտարարության հետ կապված լրացուցիչ տեղեկություններ ստանալու համար կարող եք դիմել գ</w:t>
      </w:r>
      <w:r>
        <w:rPr>
          <w:rFonts w:ascii="GHEA Grapalat" w:hAnsi="GHEA Grapalat"/>
          <w:sz w:val="22"/>
          <w:szCs w:val="22"/>
          <w:lang w:val="af-ZA"/>
        </w:rPr>
        <w:t>նահատող հանձնաժողովի քարտուղար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EE1967">
        <w:rPr>
          <w:rFonts w:ascii="GHEA Grapalat" w:hAnsi="GHEA Grapalat"/>
          <w:sz w:val="22"/>
          <w:szCs w:val="22"/>
          <w:lang w:val="af-ZA"/>
        </w:rPr>
        <w:t>Լուսինե Այվազ</w:t>
      </w:r>
      <w:r w:rsidR="000802A0">
        <w:rPr>
          <w:rFonts w:ascii="GHEA Grapalat" w:hAnsi="GHEA Grapalat"/>
          <w:sz w:val="22"/>
          <w:szCs w:val="22"/>
          <w:lang w:val="af-ZA"/>
        </w:rPr>
        <w:t>յանին</w:t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</w:p>
    <w:p w:rsidR="00C14C7B" w:rsidRPr="00436BED" w:rsidRDefault="00C14C7B" w:rsidP="00230F14">
      <w:pPr>
        <w:pStyle w:val="BodyTextIndent"/>
        <w:spacing w:after="0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Հե</w:t>
      </w:r>
      <w:r w:rsidRPr="00436BED">
        <w:rPr>
          <w:rFonts w:ascii="GHEA Grapalat" w:hAnsi="GHEA Grapalat"/>
          <w:sz w:val="22"/>
          <w:szCs w:val="22"/>
          <w:lang w:val="hy-AM"/>
        </w:rPr>
        <w:t>ռ</w:t>
      </w:r>
      <w:r w:rsidRPr="00436BED">
        <w:rPr>
          <w:rFonts w:ascii="Cambria Math" w:hAnsi="Cambria Math"/>
          <w:sz w:val="22"/>
          <w:szCs w:val="22"/>
          <w:lang w:val="hy-AM"/>
        </w:rPr>
        <w:t>․՝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>060</w:t>
      </w:r>
      <w:r w:rsidR="004D15E5">
        <w:rPr>
          <w:rFonts w:ascii="GHEA Grapalat" w:hAnsi="GHEA Grapalat"/>
          <w:sz w:val="22"/>
          <w:szCs w:val="22"/>
          <w:lang w:val="af-ZA"/>
        </w:rPr>
        <w:t>710009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, </w:t>
      </w:r>
    </w:p>
    <w:p w:rsidR="00C14C7B" w:rsidRPr="00436BED" w:rsidRDefault="00C14C7B" w:rsidP="00230F14">
      <w:pPr>
        <w:pStyle w:val="BodyTextIndent"/>
        <w:spacing w:after="0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 xml:space="preserve">Էլ. </w:t>
      </w:r>
      <w:r w:rsidRPr="00436BED">
        <w:rPr>
          <w:rFonts w:ascii="GHEA Grapalat" w:hAnsi="GHEA Grapalat"/>
          <w:sz w:val="22"/>
          <w:szCs w:val="22"/>
          <w:lang w:val="hy-AM"/>
        </w:rPr>
        <w:t>Փ</w:t>
      </w:r>
      <w:r w:rsidRPr="00436BED">
        <w:rPr>
          <w:rFonts w:ascii="GHEA Grapalat" w:hAnsi="GHEA Grapalat"/>
          <w:sz w:val="22"/>
          <w:szCs w:val="22"/>
          <w:lang w:val="af-ZA"/>
        </w:rPr>
        <w:t>ոստ</w:t>
      </w:r>
      <w:r w:rsidRPr="00436BED">
        <w:rPr>
          <w:rFonts w:ascii="GHEA Grapalat" w:hAnsi="GHEA Grapalat"/>
          <w:sz w:val="22"/>
          <w:szCs w:val="22"/>
          <w:lang w:val="hy-AM"/>
        </w:rPr>
        <w:t>՝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4D15E5">
        <w:rPr>
          <w:rFonts w:ascii="GHEA Grapalat" w:hAnsi="GHEA Grapalat"/>
          <w:sz w:val="22"/>
          <w:szCs w:val="22"/>
          <w:lang w:val="af-ZA"/>
        </w:rPr>
        <w:t>gnumner@ysu.am</w:t>
      </w:r>
    </w:p>
    <w:p w:rsidR="0026644A" w:rsidRPr="00C14C7B" w:rsidRDefault="00C14C7B" w:rsidP="00230F14">
      <w:pPr>
        <w:pStyle w:val="BodyTextIndent3"/>
        <w:spacing w:after="0"/>
        <w:rPr>
          <w:lang w:val="af-ZA"/>
        </w:rPr>
      </w:pPr>
      <w:r w:rsidRPr="001A68AF">
        <w:rPr>
          <w:rFonts w:ascii="GHEA Grapalat" w:hAnsi="GHEA Grapalat"/>
          <w:b/>
          <w:szCs w:val="22"/>
          <w:lang w:val="af-ZA"/>
        </w:rPr>
        <w:t>Պատվիրատու</w:t>
      </w:r>
      <w:r w:rsidRPr="001A68AF">
        <w:rPr>
          <w:rFonts w:ascii="GHEA Grapalat" w:hAnsi="GHEA Grapalat"/>
          <w:b/>
          <w:szCs w:val="22"/>
          <w:lang w:val="hy-AM"/>
        </w:rPr>
        <w:t>՝</w:t>
      </w:r>
      <w:r w:rsidRPr="001A68AF">
        <w:rPr>
          <w:rFonts w:ascii="GHEA Grapalat" w:hAnsi="GHEA Grapalat"/>
          <w:b/>
          <w:szCs w:val="22"/>
          <w:lang w:val="af-ZA"/>
        </w:rPr>
        <w:t xml:space="preserve"> </w:t>
      </w:r>
      <w:r w:rsidR="004D15E5" w:rsidRPr="004D15E5">
        <w:rPr>
          <w:rFonts w:ascii="GHEA Grapalat" w:hAnsi="GHEA Grapalat"/>
          <w:sz w:val="22"/>
          <w:szCs w:val="22"/>
          <w:lang w:val="af-ZA"/>
        </w:rPr>
        <w:t>«</w:t>
      </w:r>
      <w:r w:rsidR="004D15E5">
        <w:rPr>
          <w:rFonts w:ascii="GHEA Grapalat" w:hAnsi="GHEA Grapalat"/>
          <w:sz w:val="22"/>
          <w:szCs w:val="22"/>
        </w:rPr>
        <w:t>ԵՊՀ</w:t>
      </w:r>
      <w:r w:rsidR="004D15E5" w:rsidRPr="004D15E5">
        <w:rPr>
          <w:rFonts w:ascii="GHEA Grapalat" w:hAnsi="GHEA Grapalat"/>
          <w:sz w:val="22"/>
          <w:szCs w:val="22"/>
          <w:lang w:val="af-ZA"/>
        </w:rPr>
        <w:t>»</w:t>
      </w:r>
      <w:r w:rsidR="004D15E5">
        <w:rPr>
          <w:rFonts w:ascii="GHEA Grapalat" w:hAnsi="GHEA Grapalat"/>
          <w:sz w:val="22"/>
          <w:szCs w:val="22"/>
          <w:lang w:val="af-ZA"/>
        </w:rPr>
        <w:t xml:space="preserve"> հիմնադրամ</w:t>
      </w:r>
    </w:p>
    <w:sectPr w:rsidR="0026644A" w:rsidRPr="00C14C7B" w:rsidSect="00B351FB">
      <w:pgSz w:w="16838" w:h="11906" w:orient="landscape"/>
      <w:pgMar w:top="426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8011F"/>
    <w:multiLevelType w:val="hybridMultilevel"/>
    <w:tmpl w:val="9ACE7FF6"/>
    <w:lvl w:ilvl="0" w:tplc="7916D37A">
      <w:numFmt w:val="bullet"/>
      <w:lvlText w:val="-"/>
      <w:lvlJc w:val="left"/>
      <w:pPr>
        <w:ind w:left="720" w:hanging="360"/>
      </w:pPr>
      <w:rPr>
        <w:rFonts w:ascii="Sylfaen" w:eastAsiaTheme="minorHAnsi" w:hAnsi="Sylfaen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775428"/>
    <w:multiLevelType w:val="hybridMultilevel"/>
    <w:tmpl w:val="D0B43F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F5654"/>
    <w:multiLevelType w:val="multilevel"/>
    <w:tmpl w:val="1E98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7B"/>
    <w:rsid w:val="00045D21"/>
    <w:rsid w:val="000802A0"/>
    <w:rsid w:val="00093172"/>
    <w:rsid w:val="000B4D3E"/>
    <w:rsid w:val="000D1143"/>
    <w:rsid w:val="000E3034"/>
    <w:rsid w:val="00114557"/>
    <w:rsid w:val="00126366"/>
    <w:rsid w:val="0013527A"/>
    <w:rsid w:val="001A02DB"/>
    <w:rsid w:val="001C4119"/>
    <w:rsid w:val="00230F14"/>
    <w:rsid w:val="00240E71"/>
    <w:rsid w:val="002449F3"/>
    <w:rsid w:val="00256245"/>
    <w:rsid w:val="00262ECF"/>
    <w:rsid w:val="0026644A"/>
    <w:rsid w:val="0029509A"/>
    <w:rsid w:val="002E350B"/>
    <w:rsid w:val="002E4351"/>
    <w:rsid w:val="002F2B38"/>
    <w:rsid w:val="00330C4A"/>
    <w:rsid w:val="003E432A"/>
    <w:rsid w:val="004469D9"/>
    <w:rsid w:val="00486630"/>
    <w:rsid w:val="004D15E5"/>
    <w:rsid w:val="004E2084"/>
    <w:rsid w:val="004E2DCE"/>
    <w:rsid w:val="004F7EA4"/>
    <w:rsid w:val="00501C3E"/>
    <w:rsid w:val="005C2F2F"/>
    <w:rsid w:val="005E238F"/>
    <w:rsid w:val="00602ED0"/>
    <w:rsid w:val="006302F5"/>
    <w:rsid w:val="00630454"/>
    <w:rsid w:val="006A1D16"/>
    <w:rsid w:val="006A52AD"/>
    <w:rsid w:val="006F6851"/>
    <w:rsid w:val="00711964"/>
    <w:rsid w:val="00711C81"/>
    <w:rsid w:val="00741432"/>
    <w:rsid w:val="00761379"/>
    <w:rsid w:val="007B73AF"/>
    <w:rsid w:val="007C6031"/>
    <w:rsid w:val="007D71AC"/>
    <w:rsid w:val="007F6CFB"/>
    <w:rsid w:val="008E6110"/>
    <w:rsid w:val="008F498E"/>
    <w:rsid w:val="009A23A4"/>
    <w:rsid w:val="009F620A"/>
    <w:rsid w:val="00A16F11"/>
    <w:rsid w:val="00A22083"/>
    <w:rsid w:val="00A67E71"/>
    <w:rsid w:val="00A83793"/>
    <w:rsid w:val="00AC0F72"/>
    <w:rsid w:val="00B046D3"/>
    <w:rsid w:val="00B162D2"/>
    <w:rsid w:val="00B351FB"/>
    <w:rsid w:val="00B42B3D"/>
    <w:rsid w:val="00BC2D08"/>
    <w:rsid w:val="00C133BC"/>
    <w:rsid w:val="00C14C7B"/>
    <w:rsid w:val="00C33553"/>
    <w:rsid w:val="00C43FF4"/>
    <w:rsid w:val="00CD7F49"/>
    <w:rsid w:val="00CE4603"/>
    <w:rsid w:val="00D463ED"/>
    <w:rsid w:val="00DE03F9"/>
    <w:rsid w:val="00DF0B5C"/>
    <w:rsid w:val="00E31259"/>
    <w:rsid w:val="00E92E6D"/>
    <w:rsid w:val="00EE1967"/>
    <w:rsid w:val="00F41C33"/>
    <w:rsid w:val="00F92B25"/>
    <w:rsid w:val="00FA01C1"/>
    <w:rsid w:val="00FB63AC"/>
    <w:rsid w:val="00FF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AE3E2"/>
  <w15:chartTrackingRefBased/>
  <w15:docId w15:val="{4594BE73-A7B1-4D13-A47D-1AFAD059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C14C7B"/>
    <w:pPr>
      <w:keepNext/>
      <w:spacing w:line="360" w:lineRule="auto"/>
      <w:jc w:val="center"/>
      <w:outlineLvl w:val="2"/>
    </w:pPr>
    <w:rPr>
      <w:rFonts w:ascii="Arial LatArm" w:hAnsi="Arial LatArm"/>
      <w:i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14C7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C14C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14C7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14C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14C7B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8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851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0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14</Pages>
  <Words>3800</Words>
  <Characters>21666</Characters>
  <Application>Microsoft Office Word</Application>
  <DocSecurity>0</DocSecurity>
  <Lines>180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Lusine Ayvazyan</cp:lastModifiedBy>
  <cp:revision>86</cp:revision>
  <cp:lastPrinted>2024-09-30T11:02:00Z</cp:lastPrinted>
  <dcterms:created xsi:type="dcterms:W3CDTF">2024-02-26T07:35:00Z</dcterms:created>
  <dcterms:modified xsi:type="dcterms:W3CDTF">2025-02-28T07:59:00Z</dcterms:modified>
</cp:coreProperties>
</file>