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в рамках целевой программы семинара по исследованию технологий армянского языка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ԵՊՀ-ԷԱՃԱՊՁԲ-25/70</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в рамках целевой программы семинара по исследованию технологий армянского языка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в рамках целевой программы семинара по исследованию технологий армянского языка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в рамках целевой программы семинара по исследованию технологий армянского языка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фильтр с защитой от перепада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(маршрутизатор-коммутатор)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доска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востоковедения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фильтр с защитой от перепада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(маршрутизатор-коммутатор)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течение 20-30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фильтр с защитой от перепада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(маршрутизатор-коммутатор)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доска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