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717" w:rsidRDefault="00D534A6">
      <w:r>
        <w:t>Կցվել է տեխնիկական բնութագրի ֆայլը</w:t>
      </w:r>
      <w:bookmarkStart w:id="0" w:name="_GoBack"/>
      <w:bookmarkEnd w:id="0"/>
    </w:p>
    <w:sectPr w:rsidR="00320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457"/>
    <w:rsid w:val="00056457"/>
    <w:rsid w:val="00320717"/>
    <w:rsid w:val="00D5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B93F9"/>
  <w15:chartTrackingRefBased/>
  <w15:docId w15:val="{356036C3-630A-4130-88EA-BB7B62F7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Ayvazyan</dc:creator>
  <cp:keywords/>
  <dc:description/>
  <cp:lastModifiedBy>Lusine Ayvazyan</cp:lastModifiedBy>
  <cp:revision>2</cp:revision>
  <dcterms:created xsi:type="dcterms:W3CDTF">2025-02-28T09:56:00Z</dcterms:created>
  <dcterms:modified xsi:type="dcterms:W3CDTF">2025-02-28T09:56:00Z</dcterms:modified>
</cp:coreProperties>
</file>