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սառնարանների և ջրի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սառնարանների և ջրի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սառնարանների և ջրի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սառնարանների և ջրի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ԵՔ-ԷԱՃԱՊՁԲ-25/52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ԵՔ-ԷԱՃԱՊՁԲ-25/52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ԵՔ-ԷԱՃԱՊՁԲ-25/52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լարման հաճախականությունը` 220Վ-240Վ 50ՀՑ,  ջրի տաքացման հզորությունը` 400-600Վտ, սառեցմանը` 80-100 Վտ: Ջրի տաքացման հզորությունը առնվազն 550 Վտ, տարողունակությունը առնվազն 80C ժամում`  առնվազն 4լ, սառեցմանը` առնվազն 10C առնվազն՝ 2 լ:  Ապրանքի մատակարարումը մինչև Պատվիրատուի պահեստային տնտեսություն   /Արգիշտիի 1/ կատարում է Վաճառողը։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երկու դռնանի, սպիտակ գույնի ,առնվազն՝ 85սմ3 (85լ) ,սառցարանի տարողականությունը առնվազն 20 լ, անաղմուկ շարժիչով: Առավելագույնը -18 c, մեխանիկական կառավարման տեսակի: Ապրանքի մատակարարումը մինչև պատվիրատուի պահեստային տնտեսություն   /Արգիշտիի 1/ կատարում է Վաճառողը։Երաշխիք՝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ըստ պատվիրատուի պահանջի եռօրյա ժամկետում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ջուրը փափկեցնող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