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Սուրբ Գրիգոր Լուսավորիչ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ք. Երևան, Գյուրջյան 10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к участию в электронном аукционе, объявленном для приобретения медицинских предметов для нужд ЗАО "СУРБ ГРИГОРИЙ ЛУСАВОРИЧ МЕДИЦИНСКИЙ ЦЕНТР"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Աիդա Համբարձումյան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a.hambardzumyan@keystone.am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091606942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Սուրբ Գրիգոր Լուսավորիչ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ՍԳԼ-էԱՃԱՊՁԲ-25/21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к участию в электронном аукционе, объявленном для приобретения медицинских предметов для нужд ЗАО "СУРБ ГРИГОРИЙ ЛУСАВОРИЧ МЕДИЦИНСКИЙ ЦЕНТР"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к участию в электронном аукционе, объявленном для приобретения медицинских предметов для нужд ЗАО "СУРБ ГРИГОРИЙ ЛУСАВОРИЧ МЕДИЦИНСКИЙ ЦЕНТР"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Սուրբ Գրիգոր Լուսավորիչ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ՍԳԼ-էԱՃԱՊՁԲ-25/21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a.hambardzumyan@keystone.am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к участию в электронном аукционе, объявленном для приобретения медицинских предметов для нужд ЗАО "СУРБ ГРИГОРИЙ ЛУСАВОРИЧ МЕДИЦИНСКИЙ ЦЕНТР"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15</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периферийный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Микрокатушка нейрохирургическая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Микрокатушка нейрохирургическая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нейротромбэктомии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4 со съемным кончиком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 4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397.88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4.5265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418.65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2025.03.12.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ՍԳԼ-էԱՃԱՊՁԲ-25/21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ՍԳԼ-էԱՃԱՊՁԲ-25/21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ՍԳԼ-էԱՃԱՊՁԲ-25/21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ՍԳԼ-էԱՃԱՊՁԲ-25/21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Սուրբ Գրիգոր Լուսավորիչ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"ՍԳԼ-էԱՃԱՊՁԲ-25/21"*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Սուրբ Գրիգոր Լուսավորիչ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ՍԳԼ-էԱՃԱՊՁԲ-25/21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"ՍԳԼ-էԱՃԱՊՁԲ-25/21"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ՍԳԼ-էԱՃԱՊՁԲ-25/21*.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ՍԳԼ-էԱՃԱՊՁԲ-25/21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"ՍԳԼ-էԱՃԱՊՁԲ-25/21"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ՍԳԼ-էԱՃԱՊՁԲ-25/21*.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ՍԳԼ-էԱՃԱՊՁԲ-25/21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ՍԳԼ-էԱՃԱՊՁԲ-25/21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периферийный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стент, категория OTW, материал нитинол, поверхность стента покрыта биопокрытием, шеститочечные танталовые рентгеновские маркеры, рабочая длина катетера от 85 до 135 см. Совместим с направляющим катетером 0,035 дюйма и направляющим катетером 6Fr. В зависимости от размера сосуда пациента необходимый размер стента составляет от 20 до 120 мм. Размер стента от 6 до 8 мм в зависимости от диаметра оперируемого сосуда. Наличие маркировки CE или сертификата качества FDA является обязательным. показатели, характеристики и правила использования в виде заводской инструкции. На момент доставки покупатель имеет право вернуть или изменить размер товара на другой размер, при наличии не менее 50%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коронарный с лекарственным покрытием с цилиндром с лекарственным покрытием (также предназначен для больных сахарным диабетом), материал стента - кобальт-хромовый сплав Л-605, только наружная часть стента покрыта биоразлагаемым полимерным покрытием, толщина стержней не менее 73 мкм, ширина 80-120 мкм, с целью снижения риска деформации стержней стента. лекарственное вещество - Сиролимус, доза препарата не более 1,4 мкг/мм. кв. 52 мм минимум 12 размеров, диаметры 4,5 х 5,0 обязательны обязан вернуть или изменить размер товара на другой размер по мере необходимости, если осталось не менее 50% всего срока годности товара. При исполнении договора необходимо предоставить гарантийное письмо, выданное производителем товара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Материал и конструкция стента - кобальт-хромовый сплав, вырезанный лазером, оболочка стента: оболочка с лекарственным покрытием Everolimus. Конструкция стента: диаметр 2,25-3,0 мм. Стент имеет три коротких и три длинных стента, соединенных нелинейным соединением. Стент имеет три коротких и три длинных стента. шесть длинных стоек, соединенных нелинейным соединением. Краевое кольцо стента имеет симметричные стойки для облегчения извлечения направляющего катетера. Толщина стенок стента не более 0,0032". Продольная гибкость стента отличная. Стент неферромагнитен и обладает высокой радиальной прочностью. Расширение поверхности металла находится в пределах 13,3% (±1%) при диаметре 3,0 мм, в пределах 12,8% (±1%) при диаметре 4,0 мм. Укорочение, вызванное дилатацией, составляет 0 % для стента 3,0 х 18 мм. Не более 5 % длины стента независимо от степени дилатации. Вероятность дальнейшего смещения не более 4,4 % для стента 3,0 х 18 мм. Номинальное давление открытия стента: 11 атм (±1%), максимальное давление разрыва: 18 атм (для стентов всех диаметров). Профиль прохода не более 0,0425 дюйма (3,0 x 18 дюймов), вход кончика не более 0,017 дюйма. Средний размер цилиндра 0,041 дюйма (±1%) для стента 3,0 x 18 мм. Минимальный внутренний диаметр направляющего катетера составляет 0,056 дюйма или 1,4 мм (для стентов всех размеров). Лекарственное покрытие стента состоит из акрила и фторполимеров, которые используются при производстве нитей для сосудистых швов. Концентрация препарата на поверхности стента составляет 88 мкг/см2 (±1%). Рабочая длина стента не менее 138 см и не более 145 см. В зависимости от диаметра оперируемого сосуда поддерживаемые размеры стента составляют: 2,0, 2,25, 2,5, 2,75, 3,0, 3,5, 4,0 мм. Максимальный диаметр открытого стента: 2,0-2,5-3,25 мм, 2,75-3,0-3,75 мм, 3,5-4,0-4,5 мм. В зависимости от размера травмы сосуда пациента во время операции необходимые размеры стента составляют: 8, 12, 15, 18, 23, 28 мм (для диаметров 2,0, 2,25, 2,5, 2,75, 3,0, 3,5, 4,0 мм), 8, 12, 15, 18, 23, 28, 33, 38 мм (для диаметров 2,5, 2,75, 3,0, 3,5, 4,0 мм). Наличие маркировки CE или сертификата качества FDA является обязательным для любой поставляемой партии. Включает технические показатели, характеристики и инструкции по использованию. На момент поставки необходимо предоставить гарантийное письмо от производителя или его представителя. Покупатель имеет право вернуть или изменить размер. в другом размере при наличии не менее 50% всего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выделяющий лекарственное средство, препарат Сиролимус покрывает только переходные части конструкции стента, на звеньях отсутствует лекарственное средство, что помогает уменьшить избыток. Материал стента: хром-кобальт, открытая конструкция, толщина материала стента: 80 мкм, зазор стента 131 градус, доза препарата: 3,9 мкг/мм абсорбируемого полимера, только с лекарственным покрытием. Наружная часть стента отпадает в течение 3-4 месяцев. Диаметр стента 0,45 мм. Проксимальная часть покрыта силиконом. Размер стента зависит от роста пациента. 9 мм, 12 мм, 15 мм, 18 мм, 21 мм, 24 мм, 28 мм, 33 мм, 38 мм. В зависимости от диаметра оперируемого сосуда поддерживаемые размеры стента: 2,25 мм, 2,5 мм, 2,75 мм, 3,0 мм, 3,5 мм. 4,0 мм. Для любой поставляемой партии необходимо наличие знака CE или сертификата качества FDA. вернуть или обменять товар на другой размер, если в наличии не менее 50% полного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Микрокатушка нейрохирургическая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Микроспираль - Съемная микроспираль для внутричерепных аневризм. Материал катушки: механическое или электрическое отсоединение. Высокая гибкость в обращении и позиционировании микроспирали. диаметр и длина соответственно: 2 мм х 2 см, 2 мм х 4 см, 2 мм х 6 см, 2,5 мм х 2 см, 2,5 мм х 4 см, 2,5 мм х 6 см, 2,5 мм х 8 см, 3 мм х 4 см, 3 мм х 6 см, 3 мм х 8 см, 3 мм х 10 см, 3,5 мм х 6 см, 3,5 мм х 8 см, 3,5 мм х 12 см, 3,5 мм х 15 см, 4 мм х 6 см, 4 мм х 8 см, 4 мм х 10 см, 4 мм х 12 см, 4 мм х 15 см, 5 мм х 8см, 5мм х 10см, 5мм х 15см, 5мм х 20см, 6мм х 10см, 6мм х 15см, 6мм х 20см, 6мм х 25см, 7мм х 12см, 7мм х 15см, 7мм х 20см, 7мм х 30см, 8мм х 15см, 8мм х 20см, 8мм х 30см, 9мм х 20см, 9мм х 30см, 10мм х 20см, 10мм х 30см, 12мм х 30см, 12мм х 40см, 14мм х 30см, 14мм х 40см. Пространственная форма в соответствии с анатомическими особенностями оперируемого сосуда: 3D или Helix. В зависимости от цели применения должна быть стандартной, мягкой, сверхмягкой. Наличие маркировки CE или сертификата качества FDA является обязательным для любой поставляемой партии. Включает технические показатели, характеристики и инструкции по использованию. На момент поставки необходимо предоставить гарантийное письмо от производителя или его представителя. Покупатель имеет право вернуть или изменить размер. в другом размере при наличии не менее 50% всего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Микрокатушка нейрохирургическая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микроспираль для эмболизации аневризмы. В зависимости от анатомических особенностей оперируемого сосуда необходимый диаметр и длина микроспирали составляют: диаметр 2, 5, 3, 4, 5, 6, 7, 8, 9 мм, длина: 4, 6, 8, 12, 15, 18, 22, 26, 21, 25, 37, 33 см. Предназначен для использования с системой доставки V-Trak®. Для каждой партии требуется маркировка CE или сертификат качества FDA. Наличие 75%. На этапе заключения договора необходимо предоставить гарантийное письмо, выданное производителем продукции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нейротромбэктомии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Предназначенный для восстановления кровотока при остром ишемическом инсульте аппарат должен быть предназначен для использования на следующих нервно-сосудистых системах - внутренних сонных артериях, сегментах М1 и М2, базилярных и позвоночных артериях диаметром 2,0-4,0 мм и 3,0-5,5 мм. В зависимости от особенностей вмешательства необходимы следующие размеры: длина для диаметров 20 и 40 мм и длина 20, 24 и 40 мм для диаметров 6,0 мм. (для диаметров 4,0 мм). Дистальная часть и компрессионная спица должны быть изготовлены из нитинола. Радиоконтрастные Pt/Ir-маркеры следует разместить на дистальной и проксимальной частях. На дистальной части должно быть не менее 3-4, а на проксимальной части - не менее 1 (20 и 24 мм). в случае длины) и 3 маркера на любую поставляемую партию. Новый, неиспользованный, в заводской стерильной упаковке. Наличие не менее 75% срока годности на момент поставки. или гарантийное письмо, выданное представителем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Нервно-сосудистый микрокатетер предназначен для лечения различных сосудистых заболеваний, в том числе внутрисосудистой облитерации аневризм, внутрисосудистой тромбэктомии при ишемическом инсульте, внутричерепного стентирования. Имеет 2 конечных маркера. Моток представляет собой переплетенный металл, позволяющий преодолеть извилистую сосудистую систему. Внутреннее покрытие изготовлено из политетрафторэтилена, внешнее.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Однопортовый микрокатетер, предназначенный для внутрисосудистого доступа. Применяется при периферической и нейроэмболизации. Проксимальная часть должна иметь стандартный адаптер для подключения. Проксимальная часть должна иметь гибкую дистальную часть для облегчения перемещения катетера. должны иметь два рентгеноконтрастных маркера на расстоянии 3 см (±2%) между ними. Должны быть доступны: прямые, под углом 45 и 90 градусов. Длина: 0,017 дюйма (0,43 мм) (±2%), внешний диаметр: 2,1 F, дистальный: 1,7 F для любой поставляемой партии. Наличие сертификата качества FDA обязательно. Новый, неиспользованный, в заводской упаковке. Содержит технические показатели и правила использования в виде заводской инструкции. При доставке на товар необходимо предъявить гарантийное письмо от производителя или его представителя, при необходимости. не менее 50%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должен быть предназначен для эндоваскулярных процедур. Должен иметь один или два рентгеноконтрастных маркера в дистальной части с внешним диаметром 0,015 дюйма или 0,021 дюйма. В дистальной части и не более 2,3f в проксимальном отделе. Общая длина катетера 158 см. в виде инструкции.Наличие не менее 75% срока годности. На этапе заключения договора необходимо предоставить гарантийное письмо, выданное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4 со съемным кончиком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предназначен для внутрисосудистой эмболизации артериовенозных мальформаций и свищей. Имеет съемный дистальный конец. Должен быть совместим с диметилсульфоксидом. На конце катетера должен присутствовать стандартный адаптер Люэра. Микрокатетер с направляющим потоком должен иметь видимые в рентгеновских лучах маркеры для облегчения рентгеноскопической визуализации. В комплект поставки микрокатетера с направляющим потоком также входит микротрубочка извилистой сосудистой сети диаметром 0,007 дюйма. Максимальное инъекционное давление микрокатетера — 700 кПа. Общая длина — 167 см, рабочая длина — 161 см, длина твердой части — 112 см, длина промежуточной части — 13 см, дистальная мягкая и сверхмягкая части вместе — 36 см. Длина съемного наконечника – 35 мм. Дистальный наружный диаметр 0,43 мм, внутренний диаметр 0,23 мм, проксимально-наружный диаметр 0,92 мм, внутренний диаметр 0,42 мм. Объем мертвого пространства 0,25 мл. Наличие маркировки CE или сертификата качества FDA является обязательным для любой поставляемой партии. Он включает технические показатели, характеристики и инструкции по использованию. На момент поставки необходимо предоставить гарантийное письмо от производителя или его представителя. Клиент имеет право вернуть или изменить размер. в другом размере при наличии не менее 50% всего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Нервно-сосудистый аспирационный катетер, предназначенный для аспирационного удаления тромбов при ишемических инсультах. Петля должна быть сплетена, чтобы катетер можно было вращать, преодолевая сложные бифуркации, и не перегибать извилистую сосудистую сеть. Имеет большую силу аспирации. В зависимости от анатомических особенностей оперируемого сосуда и вида операции необходимые размеры катетера составляют: длина: 132 см, 138 см, наружный диаметр: 1,93 мм; 2,13 мм; 2,16 мм, внутренний диаметр: 062 дюйма; 0,68 дюйма, 072 дюйма. Тип наконечника: прямой, полной длины. Материал: ПТФЭ. Для каждой поставляемой партии требуется маркировка CE или сертификат(ы) качества FDA. Новый, неиспользованный, в заводской стерильной упаковке. Включает технические характеристики, характеристики и инструкции по использованию в виде заводского руководства. Не менее 75 % полного срока годности на момент поставки. Наличие: На этапе заключения договора необходимо предоставить гарантийное письмо, выданное производителем или его представителем. Покупатель имеет право при необходимости вернуть или изменить размер товара на другой, при наличии не менее 50%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Нервно-сосудистый аспирационный катетер, предназначенный для аспирационного удаления тромбов при ишемических инсультах. Рукоятка должна быть плетеной, чтобы катетер можно было вращать, преодолевая трудные развилки и не перегибая извилистую сосудистую сеть. Он имеет большую силу аспирации, атравматичный кончик и диаметр, чем другие аспирационные катетеры. Возможна любая модификация наконечника за счет термического воздействия. В зависимости от анатомических особенностей оперируемого сосуда и вида операции необходимые размеры катетера составляют: длина: 132 см, внешний диаметр: 0,0855", внутренний диаметр: 0,071", тип кончика: прямой. Наличие маркировки CE или сертификата качества FDA является обязательным для любой поставляемой партии. Включает технические показатели, характеристики и инструкции по использованию. На момент поставки необходимо предоставить гарантийное письмо от производителя или его представителя. Покупатель имеет право вернуть или изменить размер. в другом размере при наличии не менее 50% всего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Нервно-сосудистый аспирационный катетер предназначен для удаления тромба при ишемическом инсульте методом отсасывания. Ручка плетеная, что позволяет катетеру вращаться, преодолевая сложные бифуркации, и не перегибается в извитых сосудах. Он имеет большую силу аспирации и диаметр, чем другие аспирационные катетеры. Возможна любая модификация наконечника за счет термического воздействия. В зависимости от анатомии оперируемого сосуда и вида операции необходимые размеры катетера составляют: длина 131 см, размер 6Fr, проксимальный наружный диаметр 0,0825"/2,1 мм, дистальный наружный диаметр 0,0815"/2,1, внутренний диаметр 0,070", длина дистального кончика 19 см, тип кончика: прямой. Все размеры. допуск: ± 1%. Сертификат качества CE или FDA является обязательным для каждой поставляемой партии. Новый, неиспользованный, в заводской стерильной упаковке. На момент поставки должен присутствовать как минимум 75% срока годности. Покупатель имеет право вернуть или изменить размер товара на другой размер по мере необходимости, если в наличии не менее 50% всего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гибкие трубки, предназначенные для транслюминального прохождения и размещения диагностических/интервенционных катетеров или каналов (например, трубок кардиостимулятора, катетеров для баллонной дилатации) в сосудистую систему, могут быть жесткими или гибкими, ненаправляемыми или управляемыми, а дистальная часть трубки может иметь различные заданные формы (например, прямую, как хоккейную клюшку). не предназначен для инфузии и не для использования микрокатетера.Предназначен для одноразового использования.Предназначен для тромбоаспирации.Длина 115; 125; 131 см, длина гидрофильного покрытия: 0,055 дюйма, 0,071 дюйма, внешний диаметр: 6 (0,081 дюйма). Включает маркировку CE или сертификат(ы) качества FDA для любой поставляемой партии. Включает техническую документацию. показатели, характеристики и правила использования в виде заводской инструкции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ՍԳԼ-էԱՃԱՊՁԲ-25/21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ՍԳԼ-էԱՃԱՊՁԲ-25/21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ՍԳԼ-էԱՃԱՊՁԲ-25/21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ՍԳԼ-էԱՃԱՊՁԲ-25/21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