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ԿԲԱԿ-ԷԱՃԱՊՁԲ-25/9</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 мг/мл, ампулы по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инъекций 0,5 мг/мл, ампула 1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не менее 24 месяца остаточного срока годности, до 2, Для лекарственных средств со сроком годности 5 лет остаточный срок годности не менее 12 месяцев. При поставке каждой партии обязательным является соблюдение требований Постановления Правительства РА № . 502-Н, действующий на момент поставки каждой партии. Условия хранения: сухое, защищенное от света, недоступное для детей место,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мг/мл+1мг/мл+5мг/мл+50мг/мл, ампула 2мл. Новые, неиспользованные, в Оригинальная упаковка. Срок годности лекарственных средств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постановления правительства РА №, действующего на момент поставки каждой партии. Соответствует требованиям Постановления 502-Н.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 мг/мл, ампула 1 мл. Новый, неиспользованный, в оригинальной упаковке. Срок годности препарата на момент поставки следующий: Для препаратов со сроком годности 2,5 года и более, Остаточный срок годности не менее 24 месяцев,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502 -Н, действующий на момент поставки каждой партии. Условия хранения: сухое, защищенное от света, недоступное для детей место, при температуре не выше 25°С. Препарат включен в Государственный реестр лекарственных средств, зарегистрированных в Республика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активированного угля 250 мг. Новая, неиспользованная,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для лекарственных средств со сроком годности до 2,5 лет - не менее 24 месяцев остаточного срока годности для лекарственных средств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 502-Н, действующий на момент поставки каждой партии. Условия хранения: в недоступном для детей, сухом месте. Препарат включен в РА, зарегистрирован в государственном реестре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Лекарственные средства со сроком годности до 2,5 лет: не менее 12 месяцев остаточного срока годности. При поставке каждой партии обеспечивается соблюдение требований Постановления Правительства РА № 502-Н, действующего на момент поставки каждой партии. обязательное условие. Условия хранения: в сухом, защищенном от света, недоступном для детей месте, при температуре не выше 25°С при температуре 100-120 °С. Препарат включен в государственный реестр лекарственных средств, зарегистрированных в Республика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Срок годности лекарственных средств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Остаточный срок годности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в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мг+1 мг+4 мг+50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внутривенного и внутримышечного введения 250 мг/мл, ампулы по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Условия хранения: в сухом, защищенном от света, недоступном для детей месте, при температуре не выше 25°С.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50 мг/мл.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2-8°С: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ампула 2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не менее 24 месяцев остаточный срок годности, до 2,5 Для лекарственных средств со сроком годности один год остаточный срок годности не менее 12 месяцев. При поставке каждой партии обязательным является соблюдение требований пункта 2.3 Постановления Правительства РА № . 502-Н, действующий на момент поставки каждой партии. Условия хранения: сухое, защищенное от света, недоступное для детей место при температуре не выше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пероральной суспензии 3 г, со вкусом апельсина.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 мг/мл, ампулы по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50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Сенны 500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таблетки 25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таблетки 500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5 мг. Новое, неиспользованное,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глянцевая 110HG, рулон 110мм*18м, предназначена для оборудования Sony UP D898 MD. Новая, неиспользованная. Наличие 1/2 всего срока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цилиндр из первичного сырья, емкостью 5 литров, с пробкой, ручкой, белого цвета, диаметр горловины 4,5-5 см. Он новый, неиспользованный. Наличие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 19мм*72мм. Он имеет впитывающую подушечку и плотно прилегающую часть, позволяющую коже дышать. Новый, неиспользованный, в заводской упаковке. Не менее 1/2 полного срока годности на момент поставки.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