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ԵՄ-ԷԱՃԱՊՁԲ-25/32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ԵՐԵՎԱՆԻ ՄԵՏՐՈՊՈԼԻՏԵՆ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Բաղրամյան 78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Երևանի մետրոպոլիտեն» ՓԲԸ-ի կարիքների համար նյութերի ձեռքբերման նպատակով ԵՄ-ԷԱՃԱՊՁԲ-25/32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Լաուրա Հայրապետյան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l.hayrapetyan@promotion.am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ԿԱՐԵՆ ԴԵՄԻՐՃՅԱՆԻ ԱՆՎԱՆ ԵՐԵՎԱՆԻ ՄԵՏՐՈՊՈԼԻՏԵՆ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ԵՄ-ԷԱՃԱՊՁԲ-25/32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ԿԱՐԵՆ ԴԵՄԻՐՃՅԱՆԻ ԱՆՎԱՆ ԵՐԵՎԱՆԻ ՄԵՏՐՈՊՈԼԻՏԵՆ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ԿԱՐԵՆ ԴԵՄԻՐՃՅԱՆԻ ԱՆՎԱՆ ԵՐԵՎԱՆԻ ՄԵՏՐՈՊՈԼԻՏԵՆ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«Կարեն Դեմիրճյանի անվան Երևանի մետրոպոլիտեն» ՓԲԸ-ի կարիքների համար նյութերի ձեռքբերման նպատակով ԵՄ-ԷԱՃԱՊՁԲ-25/32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ԿԱՐԵՆ ԴԵՄԻՐՃՅԱՆԻ ԱՆՎԱՆ ԵՐԵՎԱՆԻ ՄԵՏՐՈՊՈԼԻՏԵՆ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«Կարեն Դեմիրճյանի անվան Երևանի մետրոպոլիտեն» ՓԲԸ-ի կարիքների համար նյութերի ձեռքբերման նպատակով ԵՄ-ԷԱՃԱՊՁԲ-25/32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ԵՄ-ԷԱՃԱՊՁԲ-25/32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l.hayrapetyan@promotion.am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«Կարեն Դեմիրճյանի անվան Երևանի մետրոպոլիտեն» ՓԲԸ-ի կարիքների համար նյութերի ձեռքբերման նպատակով ԵՄ-ԷԱՃԱՊՁԲ-25/32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Զոդանյութ ПОС-10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Զոդման 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Արհեստական կաշի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Արհեստական կաշի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ամրակ ստեպլերի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72833.18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Նրբատախտակ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 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 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 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 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 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Կլինգրիտ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Կլինգրիտ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ПС-120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ПС-50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ծայրակալ  ПС-120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ծայրակալ  ПС-50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393.86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4.4115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2025.03.18.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ԵՄ-ԷԱՃԱՊՁԲ-25/32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ԿԱՐԵՆ ԴԵՄԻՐՃՅԱՆԻ ԱՆՎԱՆ ԵՐԵՎԱՆԻ ՄԵՏՐՈՊՈԼԻՏԵՆ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ԵՄ-ԷԱՃԱՊՁԲ-25/32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ԵՄ-ԷԱՃԱՊՁԲ-25/32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ԵՄ-ԷԱՃԱՊՁԲ-25/32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ԵՄ-ԷԱՃԱՊՁԲ-25/32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«ԵՄ-ԷԱՃԱՊՁԲ-25/32»*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ԵՄ-ԷԱՃԱՊՁԲ-25/32*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«ԵՄ-ԷԱՃԱՊՁԲ-25/32»*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ԵՄ-ԷԱՃԱՊՁԲ-25/32*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«ԿԱՐԵՆ ԴԵՄԻՐՃՅԱՆԻ ԱՆՎԱՆ ԵՐԵՎԱՆԻ ՄԵՏՐՈՊՈԼԻՏԵՆ»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Զոդանյութ ПОС-10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Զոդանյութ ПОС-10
Ф-7-10мм ГОСТ 21931-76
անագ 10% կապար 90%
Ջերմաստիճանը Սոլիդուս/Լիքվիդուս 275/302°C
Համաձուլվածքի խտությունը 10,8 գ/սմ3 է (22°C-ում): Ապրանքը պետք է լինի նոր, չօգտագործված, իսկ տեղափոխումն ու բեռնաթափումը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Զոդման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Զոդման համար նախատեսված թթու պղնձե արտադրանքի զոդման համար, աշխատանքային ջերմաստիճանը 290-330C°, : Ապրանքը պետք է լինի նոր, չօգտագործված, իսկ տեղափոխումն ու բեռնաթափումը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19121700/501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Արհեստական կաշի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Արհեստական կաշի, գույնը՝ գազարագույն, լայնքը 1,2մ-ից ոչ պակաս, հաստությունը 1-2մմ: Ապրանքը պետք է լինի նոր, չօգտագործված, իսկ տեղափոխումն ու բեռնաթափումը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19121700/502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Արհեստական կաշի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Արհեստական կաշի կանաչ գույնի, լայնքը 1,2մ-ից ոչ պակաս, հաստությունը 1-2մմ: Ապրանքը պետք է լինի նոր, չօգտագործված, իսկ տեղափոխումն ու բեռնաթափումը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ամրակ ստեպլերի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ամրակ ստեպլերի 80/8, մատակարարումը պետք է կատարվի տուփերով, որից յուրաքանչյուրը ներառում է 1000 հատ ամրակ: Ապրանքը պետք է լինի նոր, չօգտագործված, իսկ տեղափոխումն ու բեռնաթափումը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Նրբատախտակ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Նրբատախտակ 10մմ (1.52*1.52) : Ապրանքը պետք է լինի նոր, չօգտագործված, իսկ տեղափոխումն ու բեռնաթափումը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 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 ներկ մոխրագույն գույնի, նախատեսված մետաղի համար: Ապրանքը պետք է լինի նոր, չօգտագործված, իսկ տեղափոխումն ու բեռնաթափումը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 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 ներկ սպիտակ գույնի, նախատեսված մետաղի համար: Ապրանքը պետք է լինի նոր, չօգտագործված, իսկ տեղափոխումն ու բեռնաթափումը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 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 ներկ սև գույնի, նախատեսված մետաղի համար: Ապրանքը պետք է լինի նոր, չօգտագործված, իսկ տեղափոխումն ու բեռնաթափումը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 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 ներկ օրանժ գույնի, նախատեսված մետաղի համար: Ապրանքը պետք է լինի նոր, չօգտագործված, իսկ տեղափոխումն ու բեռնաթափումը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 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 ներկ կանչ գույնի, նախատեսված մետաղի համար: Ապրանքը պետք է լինի նոր, չօգտագործված, իսկ տեղափոխումն ու բեռնաթափումը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ցելյուլոզային: Ապրանքը պետք է լինի նոր, չօգտագործված, իսկ տեղափոխումն ու բեռնաթափումը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Կլինգրիտ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Կլինգրիտ 1,5մմ, 1մ*2մ: Ապրանքը պետք է լինի նոր, չօգտագործված, իսկ տեղափոխումն ու բեռնաթափումը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Կլինգրիտ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Կլինգրիտ 1,0մմ, 1մ*2մ: Ապրանքը պետք է լինի նոր, չօգտագործված, իսկ տեղափոխումն ու բեռնաթափումը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ֆիբր մետաղի համար: Ապրանքը պետք է լինի նոր, չօգտագործված, իսկ տեղափոխումն ու բեռնաթափումը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մետաղի համար: Ապրանքը պետք է լինի նոր, չօգտագործված, իսկ տեղափոխումն ու բեռնաթափումը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P60: Ապրանքը պետք է լինի նոր, չօգտագործված, իսկ տեղափոխումն ու բեռնաթափումը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P100: Ապրանքը պետք է լինի նոր, չօգտագործված, իսկ տեղափոխումն ու բեռնաթափումը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P180: Ապրանքը պետք է լինի նոր, չօգտագործված, իսկ տեղափոխումն ու բեռնաթափումը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ПС-120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ПС-120 Պղնձյա մալուխ շարժակազմի համար
Լայնական հատվածք 120 մմ2
անվանական լարումը 1000 Վ
1. Մեկ հաղորդիչ բազմալար պղնձե միջուկ՝ 120 մմ2 անվանական խաչմերուկով, որը համապատասխանում է 4-րդ դասին՝ ԳՕՍՏ 22483-2012:
2. Ռետինե մեկուսիչ՝ 1,8 մմ անվանական հաստությամբ։: Ապրանքը պետք է լինի նոր, չօգտագործված, իսկ տեղափոխումն ու բեռնաթափումը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ПС-50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ПС-50 Պղնձյա մալուխ շարժակազմի համար
Լայնական հատվածք 50 մմ2
անվանական լարումը 1000 Վ
1. Մեկ հաղորդիչ բազմալար պղնձե միջուկ՝ 50 մմ2 անվանական խաչմերուկով, որը համապատասխանում է 4-րդ դասին՝ ԳՕՍՏ 22483-2012:
2. Ռետինե մեկուսիչ՝ 1,8 մմ անվանական հաստությամբ։: Ապրանքը պետք է լինի նոր, չօգտագործված, իսկ տեղափոխումն ու բեռնաթափումը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31161500/501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ծայրակալ  ПС-120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ПС-120 Մալուխի համար նախատեսված վռան-ծայրակալ (Ф180) պղնձյա: Ապրանքը պետք է լինի նոր, չօգտագործված, իսկ տեղափոխումն ու բեռնաթափումը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31161500/502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ծայրակալ  ПС-50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ПС-50 Մալուխի համար նախատեսված ծայրակալ (Ф120) պղնձյա: Ապրանքը պետք է լինի նոր, չօգտագործված, իսկ տեղափոխումն ու բեռնաթափումը կատարում է մատակարարը: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