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ՀՀ-ՊԵԿ-ԷԱՃԱՊՁԲ-25/3-Ա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ՀՀ-ՊԵԿ-ԷԱՃԱՊՁԲ-25/3-Ա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ՀՀ-ՊԵԿ-ԷԱՃԱՊՁԲ-25/3-Ա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4.4115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ՀՀ-ՊԵԿ-ԷԱՃԱՊՁԲ-25/3-Ա</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ՀՀ-ՊԵԿ-ԷԱՃԱՊՁԲ-25/3-Ա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ՀՀ-ՊԵԿ-ԷԱՃԱՊՁԲ-25/3-Ա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«ՀՀ-ՊԵԿ-ԷԱՃԱՊՁԲ-25/3-Ա»*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ՀՀ-ՊԵԿ-ԷԱՃԱՊՁԲ-25/3-Ա*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«ՀՀ-ՊԵԿ-ԷԱՃԱՊՁԲ-25/3-Ա»*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ՀՀ-ՊԵԿ-ԷԱՃԱՊՁԲ-25/3-Ա*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205/60 R16: Թեթև մարդատար ավտոմեքենայի համար: Ռադիալ կառուցվածքով։ Արտադրող երկրի, արդատրության տարեթվի և արտադրողի նշագրումով: Առանց օդախուց: Speed Index-ոչ պակաս H (210), Load Index-96-ից ոչ պակաս, Max. Load (kg)-630-ից ոչ պակաս: Անվադողի արտադրության տարեթիվը 2024 թվականի:
Այլ պայմաններ․
*Ապրանքը պետք է լինի չօգտագործված:
**Ապրանքի մատակարարումը և բեռնաթափումը իրականացնվում է Մատակարարի կողմից և իր միջոցներով:
***Տվյալ ապրանքների գնման դեպքում որակի սերտիֆիկատ պարտադիր չէ:
****Չափաբաժիններով ապրանքների փոխարինումը և անվահեծերի կարգաբերումը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215/75 R16C: Ուղևորատար ավտոմեքենայի համար։ Արտադրող երկրի, արդատրության տարեթվի և արտադրողի նշագրումով: Առանց օդախուց: Speed Index-ոչ պակաս R (170), Load Index 111/113-ից ոչ պակաս, Max. Load (kg)-1090/1150-ից ոչ պակաս: Անվադողի արտադրության տարեթիվը 2024 թվականի:
Այլ պայմաններ․
*Ապրանքը պետք է լինի չօգտագործված:
**Ապրանքի մատակարարումը և բեռնաթափումը իրականացնվում է Մատակարարի կողմից և իր միջոցներով:
***Տվյալ ապրանքների գնման դեպքում որակի սերտիֆիկատ պարտադիր չէ:
****Չափաբաժիններով ապրանքների փոխարինումը և անվահեծերի կարգաբերումը իրականացվում է Մատակարարի կողմից՝ ըստ Պատվիրատուի պահանջի, Երևան քաղաքում: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