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436մգ/մլ+70մգ/մլ; 170մլ ապակե կամ պլաստիկե շշիկ և չափիչ գդալ 5մլ, և  փաթեթիկներ 10մլ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ամպուլներ 4մլ լուծույթ 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2մլ ամպուլներ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ներարկման,50մգ/մլ; ամպուլներ 5մլ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10մգ/մլ; ամպուլներ 1մլ, լուծույթ 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(pyridoxine hydrochloride)լուծույթ ե/մ, մ/մ և ն/ե ներարկման 50մգ/մլ,1մլ ամպուլներ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10մգ դեղահատեր թաղանթապատ*տես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ֆիտոմենադիոն,լուծույթ ներարկման/ներքին ընդունման,2մգ/0,2մլ; ամպուլներ 0,2մլ և դեղաչափիչ սարք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ցիանոկոբալամին,լուծույթ ե/մ և մ/մ ներարկման,0,5մգ/մլ; ամպուլներ 1մլ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ներարկման,1,82մգ/մլ; ամպուլներ 1մլ,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բենզոատcaffeine-sodium benzoateլուծույթ ներարկման200մգ/մլ,1մլ ամպուլներ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ամպուլներ 1.5մլ․ խտանյութ կաթիլաներարկման լուծույթի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պլաստիկե փաթեթ,*տես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0.25% 2 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մոմիկներ ուղիղաղիքային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աղելույծ, 50մգ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2,5մլ լուծույթ ներարկման/կաթիլաներարկման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5մլ լուծույթ ներարկման/կաթիլաներարկման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(մոնտելուկաստ նատրիում) 4մգ; դեղահատեր ծամելու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125մգ/5մլ+31,25մգ/5մլ; 7,88 գ դեղափոշի պարունակող կիսալուսաթափանց ապակե շշիկ 100մլ և դոզավորող ներարկիչ 5մլ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(ցեֆալեքսինի մոնոհիդրատ),գրանուլներ ներքին ընդունման դեղակախույթի,250մգ/5մլ; 100մլ ապակե շշիկ*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սուլֆատ),լուծույթ ներարկման 40մգ/մլ; ամպուլներ 1մլ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սուլֆատ)լուծույթ ներարկման 40մգ/մլ, 2մլ ամպուլներ*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1 մլ։ Պահպանման եղանակը-պահել 2-8 C-ի պայմաններում, երեխաներից հեռու տեղում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20մգ;դեղահատեր թաղանթապատ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դեղապատիճներ 200մգ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լիդոկային,ցողացիր արտաքին կիրառման,4.6մգ/դեղաչափ; 38գ ապակե սրվակ դեղաչափիչ մխոցով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մոմիկներ ուղիղաղիքային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մոմիկներ ուղիղաղիքային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ամպուլներ 2մլ լուծույթ ներարկման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ֆոսֆատ)4մգ/մլ; ամպուլներ 1մլ,լուծույթ ներարկման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1մգ/մլ; 1մլ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250մլ պլաստիկե փաթեթ լուծույթ ներարկման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 մլ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մգ դ/հ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5,26մգ/մլ+0,37մգ/մլ+0,3մգ/մլ+2,22մ գ/մլ+5,02մգ/մլ; 500մլ պլաստիկե փաթեթ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խտանյութ կաթիլաներարկման լուծույթի 210,7մգ/մլ; 20մլ ապակե սրվակ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3,5գ+2,5գ+2,9գ+10գ; փաթեթիկ 18,9գ դեղափոշի դեղաչափված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դ/պ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(նորադրենալին տարտրատ) 1մգ/մլ; ամպուլներ 2մլ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ակնակաթիլներ,10մգ/մլ; պլաստիկե սրվակ-կաթոցիկ 5մլ*տես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ապակե սրվակներ 2.5մլ, լուծույթ ն/ե ներարկման*տես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0.25% էպիդուրալ անզգայացման համար*տես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դեղապատիճներ,400մգ;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թիոկտաթթու,խտանյութ ն/ե կաթիլաներարկման լուծույթի,25մգ/մլ; ամպուլներ 25մլ (24մլ խտանյութ)*տես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ապակե սրվակներ 5մլ*տես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էպինեֆրին,լուծույթ ներարկման,20մգ/մլ+0.01մգ/մլ; ապակե սրվակ 20մլ*տես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B,դեղահատեր,70մգ*տես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հեմիհիդրատ),խտանյութ կաթիլաներարկման լուծույթի,40մգ/մլ+45.2մգ/մլ;/) ամպուլներ 10մլ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ամլպ 50մգ/մլ 2մլ սրվակ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դեղահատեր, 25մգ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ամպուլներ 5մլ; լուծույթ ն/ե կաթիլաներարկման**տես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դեղահատեր թաղանթապատ*տես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 վանիլային համով,3000մգ; փաթեթիկներ 3,76գ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